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E65" w:rsidRDefault="003D0E65" w:rsidP="003D0E65">
      <w:pPr>
        <w:jc w:val="center"/>
        <w:rPr>
          <w:lang w:val="sr-Latn-CS"/>
        </w:rPr>
      </w:pPr>
      <w:r>
        <w:rPr>
          <w:noProof/>
          <w:lang w:val="en-US"/>
        </w:rPr>
        <w:drawing>
          <wp:inline distT="0" distB="0" distL="0" distR="0">
            <wp:extent cx="5716905" cy="1041400"/>
            <wp:effectExtent l="19050" t="0" r="0" b="0"/>
            <wp:docPr id="81" name="Picture 8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mo grb copy"/>
                    <pic:cNvPicPr>
                      <a:picLocks noChangeAspect="1" noChangeArrowheads="1"/>
                    </pic:cNvPicPr>
                  </pic:nvPicPr>
                  <pic:blipFill>
                    <a:blip r:embed="rId8"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D0E65" w:rsidRDefault="003D0E65" w:rsidP="003D0E65">
      <w:pPr>
        <w:jc w:val="center"/>
        <w:rPr>
          <w:lang w:val="sr-Latn-CS"/>
        </w:rPr>
      </w:pPr>
    </w:p>
    <w:p w:rsidR="003D0E65" w:rsidRDefault="003D0E65" w:rsidP="003D0E65">
      <w:pPr>
        <w:jc w:val="center"/>
        <w:rPr>
          <w:lang w:val="sr-Latn-CS"/>
        </w:rPr>
      </w:pPr>
    </w:p>
    <w:p w:rsidR="00DE6A4F" w:rsidRDefault="00DE6A4F" w:rsidP="00967AC4">
      <w:pPr>
        <w:spacing w:before="120"/>
        <w:jc w:val="center"/>
        <w:rPr>
          <w:lang w:val="sr-Latn-CS"/>
        </w:rPr>
      </w:pPr>
      <w:r>
        <w:rPr>
          <w:lang w:val="sr-Latn-CS"/>
        </w:rPr>
        <w:t>ПРЕДМЕТ</w:t>
      </w:r>
    </w:p>
    <w:p w:rsidR="00DE6A4F" w:rsidRPr="00A06B01" w:rsidRDefault="00DE6A4F" w:rsidP="00967AC4">
      <w:pPr>
        <w:spacing w:before="120"/>
        <w:jc w:val="center"/>
        <w:rPr>
          <w:sz w:val="24"/>
          <w:szCs w:val="24"/>
          <w:lang w:val="sr-Latn-CS"/>
        </w:rPr>
      </w:pPr>
      <w:r w:rsidRPr="00A06B01">
        <w:rPr>
          <w:rFonts w:cs="Arial"/>
          <w:sz w:val="24"/>
          <w:szCs w:val="24"/>
          <w:lang w:val="sr-Latn-CS"/>
        </w:rPr>
        <w:t>&lt;</w:t>
      </w:r>
      <w:r w:rsidRPr="00F76921">
        <w:t xml:space="preserve"> </w:t>
      </w:r>
      <w:r w:rsidR="000118ED" w:rsidRPr="000118ED">
        <w:rPr>
          <w:rFonts w:cs="Arial"/>
          <w:sz w:val="24"/>
          <w:szCs w:val="24"/>
          <w:lang w:val="sr-Cyrl-CS"/>
        </w:rPr>
        <w:t>ЕВАЛУАЦИЈА И ПЛАНИРАЊЕ ЗДРАВСТВЕНИХ СЕРВИСА</w:t>
      </w:r>
      <w:r w:rsidRPr="00DE6A4F">
        <w:rPr>
          <w:rFonts w:cs="Arial"/>
          <w:sz w:val="24"/>
          <w:szCs w:val="24"/>
          <w:lang w:val="sr-Cyrl-CS"/>
        </w:rPr>
        <w:t xml:space="preserve"> </w:t>
      </w:r>
      <w:r w:rsidRPr="00A06B01">
        <w:rPr>
          <w:rFonts w:cs="Arial"/>
          <w:sz w:val="24"/>
          <w:szCs w:val="24"/>
          <w:lang w:val="sr-Latn-CS"/>
        </w:rPr>
        <w:t>&gt;</w:t>
      </w:r>
    </w:p>
    <w:p w:rsidR="00DE6A4F" w:rsidRDefault="00DE6A4F" w:rsidP="00967AC4">
      <w:pPr>
        <w:spacing w:before="120"/>
        <w:jc w:val="center"/>
        <w:rPr>
          <w:b/>
          <w:sz w:val="24"/>
          <w:szCs w:val="24"/>
          <w:lang w:val="sr-Latn-CS"/>
        </w:rPr>
      </w:pPr>
    </w:p>
    <w:p w:rsidR="00DE6A4F" w:rsidRPr="006C5056" w:rsidRDefault="00DE6A4F" w:rsidP="00967AC4">
      <w:pPr>
        <w:spacing w:before="120"/>
        <w:jc w:val="center"/>
        <w:rPr>
          <w:sz w:val="24"/>
          <w:szCs w:val="24"/>
          <w:lang w:val="sr-Cyrl-CS"/>
        </w:rPr>
      </w:pPr>
      <w:r>
        <w:rPr>
          <w:sz w:val="24"/>
          <w:szCs w:val="24"/>
          <w:lang w:val="sr-Latn-CS"/>
        </w:rPr>
        <w:t xml:space="preserve">Предавање број </w:t>
      </w:r>
      <w:r>
        <w:rPr>
          <w:sz w:val="24"/>
          <w:szCs w:val="24"/>
          <w:lang w:val="sr-Cyrl-CS"/>
        </w:rPr>
        <w:t>1</w:t>
      </w:r>
      <w:r w:rsidR="009675A8">
        <w:rPr>
          <w:sz w:val="24"/>
          <w:szCs w:val="24"/>
          <w:lang w:val="sr-Cyrl-CS"/>
        </w:rPr>
        <w:t>3</w:t>
      </w:r>
    </w:p>
    <w:p w:rsidR="00DE6A4F" w:rsidRPr="00A06B01" w:rsidRDefault="00DE6A4F" w:rsidP="00967AC4">
      <w:pPr>
        <w:spacing w:before="120"/>
        <w:jc w:val="center"/>
        <w:rPr>
          <w:b/>
          <w:sz w:val="28"/>
          <w:szCs w:val="28"/>
          <w:lang w:val="sr-Latn-CS"/>
        </w:rPr>
      </w:pPr>
      <w:r w:rsidRPr="00A06B01">
        <w:rPr>
          <w:b/>
          <w:sz w:val="28"/>
          <w:szCs w:val="28"/>
          <w:lang w:val="sr-Latn-CS"/>
        </w:rPr>
        <w:t>&lt;</w:t>
      </w:r>
      <w:r w:rsidR="00B60572">
        <w:rPr>
          <w:b/>
          <w:sz w:val="28"/>
          <w:szCs w:val="28"/>
        </w:rPr>
        <w:t xml:space="preserve"> </w:t>
      </w:r>
      <w:r w:rsidR="00B60572" w:rsidRPr="00B60572">
        <w:rPr>
          <w:b/>
          <w:sz w:val="28"/>
          <w:szCs w:val="28"/>
        </w:rPr>
        <w:t>ЦИЉЕВИ ПРОГРАМА И ПОСТАВЉАЊЕ ЦИЉЕВА</w:t>
      </w:r>
      <w:r w:rsidRPr="009A6F83">
        <w:t xml:space="preserve"> </w:t>
      </w:r>
      <w:r w:rsidRPr="00A06B01">
        <w:rPr>
          <w:rFonts w:cs="Arial"/>
          <w:b/>
          <w:sz w:val="28"/>
          <w:szCs w:val="28"/>
          <w:lang w:val="sr-Latn-CS"/>
        </w:rPr>
        <w:t>&gt;</w:t>
      </w:r>
    </w:p>
    <w:p w:rsidR="00DE6A4F" w:rsidRDefault="00DE6A4F" w:rsidP="00DE6A4F">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576"/>
        <w:gridCol w:w="3116"/>
        <w:gridCol w:w="2807"/>
      </w:tblGrid>
      <w:tr w:rsidR="00DE6A4F" w:rsidRPr="00501FDC" w:rsidTr="00C54CB4">
        <w:trPr>
          <w:cantSplit/>
          <w:jc w:val="center"/>
        </w:trPr>
        <w:tc>
          <w:tcPr>
            <w:tcW w:w="993" w:type="dxa"/>
            <w:tcBorders>
              <w:bottom w:val="single" w:sz="4" w:space="0" w:color="auto"/>
            </w:tcBorders>
            <w:shd w:val="clear" w:color="auto" w:fill="737373"/>
          </w:tcPr>
          <w:p w:rsidR="00DE6A4F" w:rsidRPr="00501FDC" w:rsidRDefault="00DE6A4F" w:rsidP="00C54CB4">
            <w:pPr>
              <w:jc w:val="center"/>
              <w:rPr>
                <w:color w:val="FFFFFF"/>
              </w:rPr>
            </w:pPr>
            <w:r>
              <w:rPr>
                <w:color w:val="FFFFFF"/>
              </w:rPr>
              <w:t>Недеља</w:t>
            </w:r>
          </w:p>
        </w:tc>
        <w:tc>
          <w:tcPr>
            <w:tcW w:w="1576" w:type="dxa"/>
            <w:tcBorders>
              <w:bottom w:val="single" w:sz="4" w:space="0" w:color="auto"/>
            </w:tcBorders>
            <w:shd w:val="clear" w:color="auto" w:fill="737373"/>
          </w:tcPr>
          <w:p w:rsidR="00DE6A4F" w:rsidRPr="00501FDC" w:rsidRDefault="00DE6A4F" w:rsidP="00C54CB4">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DE6A4F" w:rsidRPr="00501FDC" w:rsidRDefault="00DE6A4F" w:rsidP="00C54CB4">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DE6A4F" w:rsidRPr="00501FDC" w:rsidRDefault="00DE6A4F" w:rsidP="00C54CB4">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3A2D11" w:rsidRPr="00D7079D" w:rsidTr="00C54CB4">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rsidR="003A2D11" w:rsidRPr="00F602CF" w:rsidRDefault="003A2D11" w:rsidP="00C54CB4">
            <w:pPr>
              <w:jc w:val="center"/>
              <w:rPr>
                <w:color w:val="auto"/>
              </w:rPr>
            </w:pPr>
            <w:r>
              <w:rPr>
                <w:color w:val="auto"/>
              </w:rPr>
              <w:t>1</w:t>
            </w:r>
            <w:r w:rsidR="00F602CF">
              <w:rPr>
                <w:color w:val="auto"/>
              </w:rPr>
              <w:t>3</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3A2D11" w:rsidRPr="00DB1605" w:rsidRDefault="003A2D11" w:rsidP="00C54CB4">
            <w:pPr>
              <w:jc w:val="left"/>
              <w:rPr>
                <w:rFonts w:cs="Arial"/>
                <w:lang w:val="sr-Latn-CS"/>
              </w:rPr>
            </w:pPr>
            <w:r w:rsidRPr="003A2D11">
              <w:rPr>
                <w:rFonts w:cs="Arial"/>
                <w:lang w:val="sr-Latn-CS"/>
              </w:rPr>
              <w:t>Задаци програма и таргетирање</w:t>
            </w:r>
          </w:p>
        </w:tc>
        <w:tc>
          <w:tcPr>
            <w:tcW w:w="3116" w:type="dxa"/>
            <w:tcBorders>
              <w:top w:val="single" w:sz="4" w:space="0" w:color="auto"/>
              <w:left w:val="single" w:sz="4" w:space="0" w:color="auto"/>
              <w:bottom w:val="single" w:sz="4" w:space="0" w:color="auto"/>
              <w:right w:val="single" w:sz="4" w:space="0" w:color="auto"/>
            </w:tcBorders>
            <w:shd w:val="clear" w:color="auto" w:fill="auto"/>
          </w:tcPr>
          <w:p w:rsidR="003A2D11" w:rsidRPr="00CD5479" w:rsidRDefault="00CD5479" w:rsidP="00277332">
            <w:pPr>
              <w:autoSpaceDE w:val="0"/>
              <w:autoSpaceDN w:val="0"/>
              <w:adjustRightInd w:val="0"/>
              <w:jc w:val="left"/>
              <w:rPr>
                <w:rFonts w:cs="Arial"/>
              </w:rPr>
            </w:pPr>
            <w:r w:rsidRPr="003A2D11">
              <w:rPr>
                <w:rFonts w:cs="Arial"/>
              </w:rPr>
              <w:t>Циљеви и задаци програма</w:t>
            </w:r>
            <w:r>
              <w:rPr>
                <w:rFonts w:cs="Arial"/>
              </w:rPr>
              <w:t xml:space="preserve">. Циљеви. Фокус задатака. </w:t>
            </w:r>
            <w:r w:rsidRPr="003A2D11">
              <w:rPr>
                <w:rFonts w:cs="Arial"/>
              </w:rPr>
              <w:t>Добро одређени циљеви и задаци</w:t>
            </w:r>
            <w:r>
              <w:rPr>
                <w:rFonts w:cs="Arial"/>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A2D11" w:rsidRPr="003A2D11" w:rsidRDefault="00CD5479" w:rsidP="00CD5479">
            <w:pPr>
              <w:autoSpaceDE w:val="0"/>
              <w:autoSpaceDN w:val="0"/>
              <w:adjustRightInd w:val="0"/>
              <w:jc w:val="left"/>
              <w:rPr>
                <w:rFonts w:cs="Arial"/>
              </w:rPr>
            </w:pPr>
            <w:r>
              <w:rPr>
                <w:rFonts w:cs="Arial"/>
              </w:rPr>
              <w:t>Упознавање са циљевима програма.</w:t>
            </w:r>
          </w:p>
        </w:tc>
      </w:tr>
    </w:tbl>
    <w:p w:rsidR="00DE6A4F" w:rsidRDefault="00DE6A4F" w:rsidP="00DE6A4F">
      <w:pPr>
        <w:jc w:val="center"/>
        <w:rPr>
          <w:b/>
          <w:sz w:val="24"/>
          <w:szCs w:val="24"/>
          <w:lang w:val="sr-Latn-CS"/>
        </w:rPr>
      </w:pPr>
    </w:p>
    <w:p w:rsidR="00DE6A4F" w:rsidRDefault="00DE6A4F" w:rsidP="00DE6A4F">
      <w:pPr>
        <w:jc w:val="center"/>
        <w:rPr>
          <w:b/>
          <w:sz w:val="24"/>
          <w:szCs w:val="24"/>
          <w:lang w:val="sr-Latn-CS"/>
        </w:rPr>
      </w:pPr>
    </w:p>
    <w:p w:rsidR="003D0E65" w:rsidRDefault="003D0E65" w:rsidP="003D0E65">
      <w:pPr>
        <w:jc w:val="center"/>
        <w:rPr>
          <w:b/>
          <w:sz w:val="24"/>
          <w:szCs w:val="24"/>
          <w:lang w:val="sr-Latn-CS"/>
        </w:rPr>
      </w:pPr>
    </w:p>
    <w:p w:rsidR="003D0E65" w:rsidRDefault="003D0E65" w:rsidP="003D0E65">
      <w:pPr>
        <w:jc w:val="center"/>
        <w:rPr>
          <w:b/>
          <w:sz w:val="24"/>
          <w:szCs w:val="24"/>
        </w:rPr>
      </w:pPr>
    </w:p>
    <w:p w:rsidR="005E1B2A" w:rsidRDefault="005E1B2A" w:rsidP="003D0E65">
      <w:pPr>
        <w:jc w:val="center"/>
        <w:rPr>
          <w:b/>
          <w:sz w:val="24"/>
          <w:szCs w:val="24"/>
        </w:rPr>
      </w:pPr>
    </w:p>
    <w:p w:rsidR="005E1B2A" w:rsidRDefault="005E1B2A" w:rsidP="003D0E65">
      <w:pPr>
        <w:jc w:val="center"/>
        <w:rPr>
          <w:b/>
          <w:sz w:val="24"/>
          <w:szCs w:val="24"/>
        </w:rPr>
      </w:pPr>
    </w:p>
    <w:p w:rsidR="003D0E65" w:rsidRDefault="003D0E65" w:rsidP="003D0E65">
      <w:pPr>
        <w:jc w:val="center"/>
        <w:rPr>
          <w:b/>
          <w:sz w:val="24"/>
          <w:szCs w:val="24"/>
          <w:lang w:val="sr-Cyrl-CS"/>
        </w:rPr>
      </w:pPr>
    </w:p>
    <w:p w:rsidR="005E1B2A" w:rsidRDefault="005E1B2A" w:rsidP="003D0E65">
      <w:pPr>
        <w:jc w:val="center"/>
        <w:rPr>
          <w:b/>
          <w:sz w:val="24"/>
          <w:szCs w:val="24"/>
          <w:lang w:val="sr-Cyrl-CS"/>
        </w:rPr>
      </w:pPr>
    </w:p>
    <w:p w:rsidR="005E1B2A" w:rsidRDefault="005E1B2A" w:rsidP="003D0E65">
      <w:pPr>
        <w:jc w:val="center"/>
        <w:rPr>
          <w:b/>
          <w:sz w:val="24"/>
          <w:szCs w:val="24"/>
          <w:lang w:val="sr-Cyrl-CS"/>
        </w:rPr>
      </w:pPr>
    </w:p>
    <w:p w:rsidR="003D0E65" w:rsidRDefault="003D0E65" w:rsidP="003D0E65">
      <w:pPr>
        <w:jc w:val="center"/>
        <w:rPr>
          <w:b/>
          <w:sz w:val="24"/>
          <w:szCs w:val="24"/>
        </w:rPr>
      </w:pPr>
    </w:p>
    <w:p w:rsidR="00967AC4" w:rsidRDefault="00967AC4" w:rsidP="003D0E65">
      <w:pPr>
        <w:jc w:val="center"/>
        <w:rPr>
          <w:b/>
          <w:sz w:val="24"/>
          <w:szCs w:val="24"/>
        </w:rPr>
      </w:pPr>
    </w:p>
    <w:p w:rsidR="00967AC4" w:rsidRDefault="00967AC4" w:rsidP="003D0E65">
      <w:pPr>
        <w:jc w:val="center"/>
        <w:rPr>
          <w:b/>
          <w:sz w:val="24"/>
          <w:szCs w:val="24"/>
        </w:rPr>
      </w:pPr>
    </w:p>
    <w:p w:rsidR="00967AC4" w:rsidRDefault="00967AC4" w:rsidP="003D0E65">
      <w:pPr>
        <w:jc w:val="center"/>
        <w:rPr>
          <w:b/>
          <w:sz w:val="24"/>
          <w:szCs w:val="24"/>
        </w:rPr>
      </w:pPr>
    </w:p>
    <w:p w:rsidR="00967AC4" w:rsidRDefault="00967AC4" w:rsidP="003D0E65">
      <w:pPr>
        <w:jc w:val="center"/>
        <w:rPr>
          <w:b/>
          <w:sz w:val="24"/>
          <w:szCs w:val="24"/>
        </w:rPr>
      </w:pPr>
    </w:p>
    <w:p w:rsidR="00967AC4" w:rsidRDefault="00967AC4" w:rsidP="003D0E65">
      <w:pPr>
        <w:jc w:val="center"/>
        <w:rPr>
          <w:b/>
          <w:sz w:val="24"/>
          <w:szCs w:val="24"/>
        </w:rPr>
      </w:pPr>
    </w:p>
    <w:p w:rsidR="00967AC4" w:rsidRDefault="00967AC4" w:rsidP="003D0E65">
      <w:pPr>
        <w:jc w:val="center"/>
        <w:rPr>
          <w:b/>
          <w:sz w:val="24"/>
          <w:szCs w:val="24"/>
        </w:rPr>
      </w:pPr>
    </w:p>
    <w:p w:rsidR="00967AC4" w:rsidRDefault="00967AC4" w:rsidP="003D0E65">
      <w:pPr>
        <w:jc w:val="center"/>
        <w:rPr>
          <w:b/>
          <w:sz w:val="24"/>
          <w:szCs w:val="24"/>
        </w:rPr>
      </w:pPr>
    </w:p>
    <w:p w:rsidR="00967AC4" w:rsidRDefault="00967AC4" w:rsidP="003D0E65">
      <w:pPr>
        <w:jc w:val="center"/>
        <w:rPr>
          <w:b/>
          <w:sz w:val="24"/>
          <w:szCs w:val="24"/>
        </w:rPr>
      </w:pPr>
    </w:p>
    <w:p w:rsidR="00967AC4" w:rsidRPr="00967AC4" w:rsidRDefault="00967AC4" w:rsidP="003D0E65">
      <w:pPr>
        <w:jc w:val="center"/>
        <w:rPr>
          <w:b/>
          <w:sz w:val="24"/>
          <w:szCs w:val="24"/>
        </w:rPr>
      </w:pPr>
    </w:p>
    <w:p w:rsidR="00FE7C6C" w:rsidRPr="00FE7C6C" w:rsidRDefault="00FE7C6C" w:rsidP="003D0E65">
      <w:pPr>
        <w:jc w:val="center"/>
        <w:rPr>
          <w:b/>
          <w:sz w:val="24"/>
          <w:szCs w:val="24"/>
        </w:rPr>
      </w:pPr>
    </w:p>
    <w:p w:rsidR="003D0E65" w:rsidRPr="00E64EF0" w:rsidRDefault="003D0E65" w:rsidP="003D0E65">
      <w:pPr>
        <w:jc w:val="center"/>
        <w:rPr>
          <w:b/>
          <w:sz w:val="24"/>
          <w:szCs w:val="24"/>
          <w:lang w:val="sr-Latn-CS"/>
        </w:rPr>
      </w:pPr>
    </w:p>
    <w:p w:rsidR="003D0E65" w:rsidRDefault="003D0E65" w:rsidP="003D0E65">
      <w:pPr>
        <w:jc w:val="center"/>
        <w:rPr>
          <w:b/>
          <w:sz w:val="24"/>
          <w:szCs w:val="24"/>
          <w:lang w:val="sr-Latn-CS"/>
        </w:rPr>
      </w:pPr>
    </w:p>
    <w:p w:rsidR="005E1B2A" w:rsidRDefault="005E1B2A" w:rsidP="005E1B2A">
      <w:pPr>
        <w:rPr>
          <w:sz w:val="16"/>
          <w:szCs w:val="16"/>
          <w:lang w:eastAsia="ar-SA"/>
        </w:rPr>
      </w:pPr>
      <w:proofErr w:type="gramStart"/>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w:t>
      </w:r>
      <w:r>
        <w:rPr>
          <w:sz w:val="16"/>
          <w:szCs w:val="16"/>
          <w:lang w:val="sr-Cyrl-CS" w:eastAsia="ar-SA"/>
        </w:rPr>
        <w:t xml:space="preserve"> </w:t>
      </w:r>
      <w:r w:rsidRPr="00A06B01">
        <w:rPr>
          <w:sz w:val="16"/>
          <w:szCs w:val="16"/>
          <w:lang w:eastAsia="ar-SA"/>
        </w:rPr>
        <w:t>20</w:t>
      </w:r>
      <w:r>
        <w:rPr>
          <w:sz w:val="16"/>
          <w:szCs w:val="16"/>
          <w:lang w:eastAsia="ar-SA"/>
        </w:rPr>
        <w:t>1</w:t>
      </w:r>
      <w:r w:rsidR="000118ED">
        <w:rPr>
          <w:sz w:val="16"/>
          <w:szCs w:val="16"/>
          <w:lang w:eastAsia="ar-SA"/>
        </w:rPr>
        <w:t>9</w:t>
      </w:r>
      <w:r w:rsidRPr="00A06B01">
        <w:rPr>
          <w:sz w:val="16"/>
          <w:szCs w:val="16"/>
          <w:lang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proofErr w:type="gramEnd"/>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967AC4" w:rsidRPr="00967AC4" w:rsidRDefault="00967AC4" w:rsidP="005E1B2A">
      <w:pPr>
        <w:rPr>
          <w:sz w:val="16"/>
          <w:szCs w:val="16"/>
          <w:lang w:eastAsia="ar-SA"/>
        </w:rPr>
      </w:pPr>
    </w:p>
    <w:p w:rsidR="005E1B2A" w:rsidRDefault="005E1B2A" w:rsidP="005E1B2A">
      <w:pPr>
        <w:rPr>
          <w:sz w:val="16"/>
          <w:szCs w:val="16"/>
          <w:lang w:eastAsia="ar-SA"/>
        </w:rPr>
      </w:pPr>
      <w:proofErr w:type="gramStart"/>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w:t>
      </w:r>
      <w:r w:rsidR="000118ED">
        <w:rPr>
          <w:sz w:val="16"/>
          <w:szCs w:val="16"/>
          <w:lang w:eastAsia="ar-SA"/>
        </w:rPr>
        <w:t>9</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of University of Kragujevac</w:t>
      </w:r>
      <w:r w:rsidRPr="00A06B01">
        <w:rPr>
          <w:sz w:val="16"/>
          <w:szCs w:val="16"/>
          <w:lang w:eastAsia="ar-SA"/>
        </w:rPr>
        <w:t>.</w:t>
      </w:r>
      <w:proofErr w:type="gramEnd"/>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proofErr w:type="gramStart"/>
      <w:r>
        <w:rPr>
          <w:sz w:val="16"/>
          <w:szCs w:val="16"/>
          <w:lang w:eastAsia="ar-SA"/>
        </w:rPr>
        <w:t>,</w:t>
      </w:r>
      <w:r>
        <w:rPr>
          <w:sz w:val="16"/>
          <w:szCs w:val="16"/>
          <w:lang w:val="sr-Cyrl-CS" w:eastAsia="ar-SA"/>
        </w:rPr>
        <w:t>,</w:t>
      </w:r>
      <w:proofErr w:type="gramEnd"/>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Pr>
          <w:sz w:val="16"/>
          <w:szCs w:val="16"/>
          <w:lang w:eastAsia="ar-SA"/>
        </w:rPr>
        <w:t xml:space="preserve">. </w:t>
      </w:r>
    </w:p>
    <w:p w:rsidR="00967AC4" w:rsidRDefault="00967AC4">
      <w:r>
        <w:br w:type="page"/>
      </w:r>
    </w:p>
    <w:p w:rsidR="00FE0C15" w:rsidRDefault="00FE0C15" w:rsidP="003D0E65"/>
    <w:p w:rsidR="00967AC4" w:rsidRDefault="00967AC4" w:rsidP="003D0E65"/>
    <w:p w:rsidR="00967AC4" w:rsidRPr="00967AC4" w:rsidRDefault="00967AC4" w:rsidP="003D0E65"/>
    <w:p w:rsidR="00FE0C15" w:rsidRPr="00FE0C15" w:rsidRDefault="00FE0C15" w:rsidP="003D0E65"/>
    <w:p w:rsidR="003D0E65" w:rsidRPr="001C1BB4" w:rsidRDefault="001C1BB4" w:rsidP="001C1BB4">
      <w:pPr>
        <w:jc w:val="center"/>
        <w:rPr>
          <w:b/>
          <w:sz w:val="24"/>
          <w:szCs w:val="24"/>
        </w:rPr>
      </w:pPr>
      <w:r w:rsidRPr="001C1BB4">
        <w:rPr>
          <w:b/>
          <w:sz w:val="24"/>
          <w:szCs w:val="24"/>
        </w:rPr>
        <w:t>САДРЖАЈ</w:t>
      </w:r>
    </w:p>
    <w:p w:rsidR="003D0E65" w:rsidRDefault="003D0E65" w:rsidP="003D0E65"/>
    <w:p w:rsidR="00FE0C15" w:rsidRPr="00FE0C15" w:rsidRDefault="00FE0C15" w:rsidP="003D0E65"/>
    <w:p w:rsidR="003940D9" w:rsidRDefault="002C1FDD" w:rsidP="003940D9">
      <w:pPr>
        <w:pStyle w:val="TOC1"/>
        <w:tabs>
          <w:tab w:val="right" w:leader="dot" w:pos="9061"/>
        </w:tabs>
        <w:spacing w:before="120"/>
        <w:rPr>
          <w:rFonts w:asciiTheme="minorHAnsi" w:eastAsiaTheme="minorEastAsia" w:hAnsiTheme="minorHAnsi" w:cstheme="minorBidi"/>
          <w:noProof/>
          <w:color w:val="auto"/>
          <w:sz w:val="22"/>
          <w:szCs w:val="22"/>
          <w:lang w:val="en-US"/>
        </w:rPr>
      </w:pPr>
      <w:r>
        <w:fldChar w:fldCharType="begin"/>
      </w:r>
      <w:r w:rsidR="001C1BB4">
        <w:instrText xml:space="preserve"> TOC \o "1-3" \h \z \u </w:instrText>
      </w:r>
      <w:r>
        <w:fldChar w:fldCharType="separate"/>
      </w:r>
      <w:hyperlink w:anchor="_Toc7871224" w:history="1">
        <w:r w:rsidR="003940D9" w:rsidRPr="00B256DC">
          <w:rPr>
            <w:rStyle w:val="Hyperlink"/>
            <w:noProof/>
          </w:rPr>
          <w:t>ЦИЉЕВИ ПРОГРАМА И ПОСТАВЉАЊЕ ЦИЉЕВА</w:t>
        </w:r>
        <w:r w:rsidR="003940D9">
          <w:rPr>
            <w:noProof/>
            <w:webHidden/>
          </w:rPr>
          <w:tab/>
        </w:r>
        <w:r>
          <w:rPr>
            <w:noProof/>
            <w:webHidden/>
          </w:rPr>
          <w:fldChar w:fldCharType="begin"/>
        </w:r>
        <w:r w:rsidR="003940D9">
          <w:rPr>
            <w:noProof/>
            <w:webHidden/>
          </w:rPr>
          <w:instrText xml:space="preserve"> PAGEREF _Toc7871224 \h </w:instrText>
        </w:r>
        <w:r>
          <w:rPr>
            <w:noProof/>
            <w:webHidden/>
          </w:rPr>
        </w:r>
        <w:r>
          <w:rPr>
            <w:noProof/>
            <w:webHidden/>
          </w:rPr>
          <w:fldChar w:fldCharType="separate"/>
        </w:r>
        <w:r w:rsidR="003940D9">
          <w:rPr>
            <w:noProof/>
            <w:webHidden/>
          </w:rPr>
          <w:t>2</w:t>
        </w:r>
        <w:r>
          <w:rPr>
            <w:noProof/>
            <w:webHidden/>
          </w:rPr>
          <w:fldChar w:fldCharType="end"/>
        </w:r>
      </w:hyperlink>
    </w:p>
    <w:p w:rsidR="003940D9" w:rsidRDefault="002C1FDD" w:rsidP="003940D9">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7871225" w:history="1">
        <w:r w:rsidR="003940D9" w:rsidRPr="00B256DC">
          <w:rPr>
            <w:rStyle w:val="Hyperlink"/>
            <w:noProof/>
          </w:rPr>
          <w:t>Избор опције за израчунавање циљних вредности</w:t>
        </w:r>
        <w:r w:rsidR="003940D9">
          <w:rPr>
            <w:noProof/>
            <w:webHidden/>
          </w:rPr>
          <w:tab/>
        </w:r>
        <w:r>
          <w:rPr>
            <w:noProof/>
            <w:webHidden/>
          </w:rPr>
          <w:fldChar w:fldCharType="begin"/>
        </w:r>
        <w:r w:rsidR="003940D9">
          <w:rPr>
            <w:noProof/>
            <w:webHidden/>
          </w:rPr>
          <w:instrText xml:space="preserve"> PAGEREF _Toc7871225 \h </w:instrText>
        </w:r>
        <w:r>
          <w:rPr>
            <w:noProof/>
            <w:webHidden/>
          </w:rPr>
        </w:r>
        <w:r>
          <w:rPr>
            <w:noProof/>
            <w:webHidden/>
          </w:rPr>
          <w:fldChar w:fldCharType="separate"/>
        </w:r>
        <w:r w:rsidR="003940D9">
          <w:rPr>
            <w:noProof/>
            <w:webHidden/>
          </w:rPr>
          <w:t>2</w:t>
        </w:r>
        <w:r>
          <w:rPr>
            <w:noProof/>
            <w:webHidden/>
          </w:rPr>
          <w:fldChar w:fldCharType="end"/>
        </w:r>
      </w:hyperlink>
    </w:p>
    <w:p w:rsidR="003940D9" w:rsidRDefault="002C1FDD" w:rsidP="003940D9">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7871226" w:history="1">
        <w:r w:rsidR="003940D9" w:rsidRPr="00B256DC">
          <w:rPr>
            <w:rStyle w:val="Hyperlink"/>
            <w:noProof/>
          </w:rPr>
          <w:t>Покушаји циљно-усмереног приступа</w:t>
        </w:r>
        <w:r w:rsidR="003940D9">
          <w:rPr>
            <w:noProof/>
            <w:webHidden/>
          </w:rPr>
          <w:tab/>
        </w:r>
        <w:r>
          <w:rPr>
            <w:noProof/>
            <w:webHidden/>
          </w:rPr>
          <w:fldChar w:fldCharType="begin"/>
        </w:r>
        <w:r w:rsidR="003940D9">
          <w:rPr>
            <w:noProof/>
            <w:webHidden/>
          </w:rPr>
          <w:instrText xml:space="preserve"> PAGEREF _Toc7871226 \h </w:instrText>
        </w:r>
        <w:r>
          <w:rPr>
            <w:noProof/>
            <w:webHidden/>
          </w:rPr>
        </w:r>
        <w:r>
          <w:rPr>
            <w:noProof/>
            <w:webHidden/>
          </w:rPr>
          <w:fldChar w:fldCharType="separate"/>
        </w:r>
        <w:r w:rsidR="003940D9">
          <w:rPr>
            <w:noProof/>
            <w:webHidden/>
          </w:rPr>
          <w:t>13</w:t>
        </w:r>
        <w:r>
          <w:rPr>
            <w:noProof/>
            <w:webHidden/>
          </w:rPr>
          <w:fldChar w:fldCharType="end"/>
        </w:r>
      </w:hyperlink>
    </w:p>
    <w:p w:rsidR="001C1BB4" w:rsidRDefault="002C1FDD" w:rsidP="003D0E65">
      <w:r>
        <w:fldChar w:fldCharType="end"/>
      </w:r>
    </w:p>
    <w:p w:rsidR="003D0E65" w:rsidRDefault="003D0E65" w:rsidP="003D0E65"/>
    <w:p w:rsidR="001C1BB4" w:rsidRDefault="001C1BB4">
      <w:pPr>
        <w:jc w:val="left"/>
      </w:pPr>
      <w:r>
        <w:br w:type="page"/>
      </w:r>
    </w:p>
    <w:p w:rsidR="00091697" w:rsidRDefault="00091697" w:rsidP="003D0E65"/>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Pr="00BA7A03" w:rsidRDefault="001C1BB4" w:rsidP="001C1BB4">
      <w:pPr>
        <w:jc w:val="center"/>
        <w:rPr>
          <w:sz w:val="24"/>
          <w:szCs w:val="24"/>
          <w:lang w:val="sr-Cyrl-CS"/>
        </w:rPr>
      </w:pPr>
      <w:r>
        <w:rPr>
          <w:sz w:val="24"/>
          <w:szCs w:val="24"/>
          <w:lang w:val="sr-Latn-CS"/>
        </w:rPr>
        <w:t xml:space="preserve">Предавање бр.  </w:t>
      </w:r>
      <w:r>
        <w:rPr>
          <w:sz w:val="24"/>
          <w:szCs w:val="24"/>
          <w:lang w:val="sr-Cyrl-CS"/>
        </w:rPr>
        <w:t>1</w:t>
      </w:r>
      <w:r w:rsidR="00F602CF">
        <w:rPr>
          <w:sz w:val="24"/>
          <w:szCs w:val="24"/>
          <w:lang w:val="sr-Cyrl-CS"/>
        </w:rPr>
        <w:t>3</w:t>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Default="001C1BB4" w:rsidP="001C1BB4">
      <w:pPr>
        <w:pStyle w:val="Title"/>
        <w:rPr>
          <w:b/>
        </w:rPr>
      </w:pPr>
      <w:r>
        <w:rPr>
          <w:rFonts w:cs="Arial"/>
          <w:b/>
        </w:rPr>
        <w:t>&lt;</w:t>
      </w:r>
      <w:r w:rsidR="00564A85">
        <w:rPr>
          <w:rFonts w:cs="Arial"/>
          <w:b/>
        </w:rPr>
        <w:t xml:space="preserve"> </w:t>
      </w:r>
      <w:r w:rsidR="00564A85" w:rsidRPr="00564A85">
        <w:rPr>
          <w:rFonts w:cs="Arial"/>
          <w:b/>
        </w:rPr>
        <w:t>ЦИЉЕВИ ПРОГРАМА И ПОСТАВЉАЊЕ ЦИЉЕВА</w:t>
      </w:r>
      <w:r w:rsidRPr="00B55BD9">
        <w:t xml:space="preserve"> </w:t>
      </w:r>
      <w:r>
        <w:rPr>
          <w:b/>
        </w:rPr>
        <w:t>&gt;</w:t>
      </w:r>
    </w:p>
    <w:p w:rsidR="001C1BB4" w:rsidRDefault="001C1BB4" w:rsidP="003D0E65"/>
    <w:p w:rsidR="00564A85" w:rsidRPr="00564A85" w:rsidRDefault="00564A85" w:rsidP="003D0E65"/>
    <w:p w:rsidR="00564A85" w:rsidRPr="003A2D11" w:rsidRDefault="00564A85" w:rsidP="00564A85">
      <w:pPr>
        <w:pStyle w:val="Heading1"/>
        <w:spacing w:before="0"/>
      </w:pPr>
      <w:bookmarkStart w:id="0" w:name="_Toc7871224"/>
      <w:r>
        <w:rPr>
          <w:rStyle w:val="tlid-translation"/>
          <w:szCs w:val="24"/>
        </w:rPr>
        <w:t>ЦИЉЕВИ ПРОГРАМА И ПОСТАВЉАЊЕ ЦИЉЕВА</w:t>
      </w:r>
      <w:bookmarkEnd w:id="0"/>
    </w:p>
    <w:p w:rsidR="00BB1E84" w:rsidRPr="00BB1F76" w:rsidRDefault="00BB1E84" w:rsidP="0098698E">
      <w:pPr>
        <w:pStyle w:val="Heading3"/>
        <w:rPr>
          <w:rStyle w:val="tlid-translation"/>
          <w:szCs w:val="20"/>
        </w:rPr>
      </w:pPr>
      <w:bookmarkStart w:id="1" w:name="_Toc2347383"/>
      <w:bookmarkStart w:id="2" w:name="_Toc4073433"/>
      <w:bookmarkStart w:id="3" w:name="_Toc7871225"/>
      <w:r w:rsidRPr="0098698E">
        <w:rPr>
          <w:rStyle w:val="tlid-translation"/>
          <w:szCs w:val="20"/>
        </w:rPr>
        <w:t>Избор опције за израчунавање циљних вредност</w:t>
      </w:r>
      <w:bookmarkEnd w:id="1"/>
      <w:bookmarkEnd w:id="2"/>
      <w:bookmarkEnd w:id="3"/>
      <w:r w:rsidR="00BB1F76">
        <w:rPr>
          <w:rStyle w:val="tlid-translation"/>
          <w:szCs w:val="20"/>
        </w:rPr>
        <w:t>и</w:t>
      </w:r>
    </w:p>
    <w:p w:rsidR="00BB1E84" w:rsidRPr="00BB1E84" w:rsidRDefault="00BB1E84" w:rsidP="0098698E">
      <w:pPr>
        <w:autoSpaceDE w:val="0"/>
        <w:autoSpaceDN w:val="0"/>
        <w:adjustRightInd w:val="0"/>
        <w:rPr>
          <w:rFonts w:cs="Arial"/>
          <w:color w:val="auto"/>
        </w:rPr>
      </w:pPr>
      <w:proofErr w:type="gramStart"/>
      <w:r w:rsidRPr="00BB1E84">
        <w:rPr>
          <w:rStyle w:val="tlid-translation"/>
          <w:rFonts w:cs="Arial"/>
        </w:rPr>
        <w:t xml:space="preserve">Доступне су многе опције за израчунавање циљних вредности, од којих свака може бити прикладна </w:t>
      </w:r>
      <w:r w:rsidRPr="00BB1E84">
        <w:rPr>
          <w:rFonts w:cs="Arial"/>
        </w:rPr>
        <w:t xml:space="preserve">за употребу </w:t>
      </w:r>
      <w:r w:rsidRPr="00BB1E84">
        <w:rPr>
          <w:rStyle w:val="tlid-translation"/>
          <w:rFonts w:cs="Arial"/>
        </w:rPr>
        <w:t>у неким околностима, а у неким не.</w:t>
      </w:r>
      <w:proofErr w:type="gramEnd"/>
      <w:r w:rsidRPr="00BB1E84">
        <w:rPr>
          <w:rStyle w:val="tlid-translation"/>
          <w:rFonts w:cs="Arial"/>
        </w:rPr>
        <w:t xml:space="preserve"> </w:t>
      </w:r>
      <w:proofErr w:type="gramStart"/>
      <w:r w:rsidRPr="00BB1E84">
        <w:rPr>
          <w:rStyle w:val="tlid-translation"/>
          <w:rFonts w:cs="Arial"/>
        </w:rPr>
        <w:t>Чињеница је да се циљна вредност за било који здравствени проблем може израчунати на много начина, што наглашава значај успостављања консензуса о основној логици која се одражава у "ако, онда" обрасцу који води до тачно одређене вредности.</w:t>
      </w:r>
      <w:proofErr w:type="gramEnd"/>
      <w:r w:rsidRPr="00BB1E84">
        <w:rPr>
          <w:rStyle w:val="tlid-translation"/>
          <w:rFonts w:cs="Arial"/>
        </w:rPr>
        <w:t xml:space="preserve"> </w:t>
      </w:r>
      <w:proofErr w:type="gramStart"/>
      <w:r w:rsidRPr="00BB1E84">
        <w:rPr>
          <w:rStyle w:val="tlid-translation"/>
          <w:rFonts w:cs="Arial"/>
        </w:rPr>
        <w:t>Десет опција за израчунавање циљних вредности су овде описане.</w:t>
      </w:r>
      <w:proofErr w:type="gramEnd"/>
      <w:r w:rsidRPr="00BB1E84">
        <w:rPr>
          <w:rStyle w:val="tlid-translation"/>
          <w:rFonts w:cs="Arial"/>
        </w:rPr>
        <w:t xml:space="preserve"> </w:t>
      </w:r>
      <w:proofErr w:type="gramStart"/>
      <w:r w:rsidRPr="00BB1E84">
        <w:rPr>
          <w:rStyle w:val="tlid-translation"/>
          <w:rFonts w:cs="Arial"/>
        </w:rPr>
        <w:t>Прорачуни се лако могу обавити помоћу калкулатора или табеле.</w:t>
      </w:r>
      <w:proofErr w:type="gramEnd"/>
    </w:p>
    <w:p w:rsidR="0098698E" w:rsidRDefault="0098698E" w:rsidP="0098698E">
      <w:pPr>
        <w:autoSpaceDE w:val="0"/>
        <w:autoSpaceDN w:val="0"/>
        <w:adjustRightInd w:val="0"/>
        <w:rPr>
          <w:rStyle w:val="tlid-translation"/>
          <w:rFonts w:cs="Arial"/>
        </w:rPr>
      </w:pPr>
      <w:r>
        <w:rPr>
          <w:rFonts w:cs="Arial"/>
          <w:color w:val="auto"/>
        </w:rPr>
        <w:tab/>
      </w:r>
      <w:proofErr w:type="gramStart"/>
      <w:r w:rsidR="00BB1E84" w:rsidRPr="00BB1E84">
        <w:rPr>
          <w:rStyle w:val="tlid-translation"/>
          <w:rFonts w:cs="Arial"/>
          <w:b/>
        </w:rPr>
        <w:t>Слике 7-3, 7-4</w:t>
      </w:r>
      <w:r w:rsidR="00BB1E84" w:rsidRPr="00BB1E84">
        <w:rPr>
          <w:rStyle w:val="tlid-translation"/>
          <w:rFonts w:cs="Arial"/>
        </w:rPr>
        <w:t xml:space="preserve"> и </w:t>
      </w:r>
      <w:r w:rsidR="00BB1E84" w:rsidRPr="00BB1E84">
        <w:rPr>
          <w:rStyle w:val="tlid-translation"/>
          <w:rFonts w:cs="Arial"/>
          <w:b/>
        </w:rPr>
        <w:t>7-5</w:t>
      </w:r>
      <w:r w:rsidR="00BB1E84" w:rsidRPr="00BB1E84">
        <w:rPr>
          <w:rStyle w:val="tlid-translation"/>
          <w:rFonts w:cs="Arial"/>
        </w:rPr>
        <w:t xml:space="preserve"> приказују прорачуне програма чији је циљ смањење броја трудноћа адолесцената у </w:t>
      </w:r>
      <w:r w:rsidR="00BB1E84" w:rsidRPr="00BB1E84">
        <w:rPr>
          <w:rFonts w:cs="Arial"/>
          <w:i/>
          <w:color w:val="auto"/>
        </w:rPr>
        <w:t>Bowe County</w:t>
      </w:r>
      <w:r w:rsidR="00BB1E84" w:rsidRPr="00BB1E84">
        <w:rPr>
          <w:rStyle w:val="tlid-translation"/>
          <w:rFonts w:cs="Arial"/>
        </w:rPr>
        <w:t>.</w:t>
      </w:r>
      <w:proofErr w:type="gramEnd"/>
      <w:r w:rsidR="00BB1E84" w:rsidRPr="00BB1E84">
        <w:rPr>
          <w:rStyle w:val="tlid-translation"/>
          <w:rFonts w:cs="Arial"/>
        </w:rPr>
        <w:t xml:space="preserve"> </w:t>
      </w:r>
      <w:proofErr w:type="gramStart"/>
      <w:r w:rsidR="00BB1E84" w:rsidRPr="00BB1E84">
        <w:rPr>
          <w:rStyle w:val="tlid-translation"/>
          <w:rFonts w:cs="Arial"/>
        </w:rPr>
        <w:t>За овај програм, исходи задатака су потребни у погледу степена испуњења тог циља.</w:t>
      </w:r>
      <w:proofErr w:type="gramEnd"/>
    </w:p>
    <w:p w:rsidR="0098698E" w:rsidRDefault="0098698E" w:rsidP="0098698E">
      <w:pPr>
        <w:autoSpaceDE w:val="0"/>
        <w:autoSpaceDN w:val="0"/>
        <w:adjustRightInd w:val="0"/>
        <w:rPr>
          <w:rStyle w:val="tlid-translation"/>
          <w:rFonts w:cs="Arial"/>
        </w:rPr>
      </w:pPr>
      <w:r>
        <w:rPr>
          <w:rStyle w:val="tlid-translation"/>
          <w:rFonts w:cs="Arial"/>
        </w:rPr>
        <w:tab/>
      </w:r>
      <w:proofErr w:type="gramStart"/>
      <w:r w:rsidR="00BB1E84" w:rsidRPr="00BB1E84">
        <w:rPr>
          <w:rStyle w:val="tlid-translation"/>
          <w:rFonts w:cs="Arial"/>
        </w:rPr>
        <w:t>У планирању неких здравствених програма могу се добити врло ограничене информације</w:t>
      </w:r>
      <w:r w:rsidR="00F82CDE">
        <w:rPr>
          <w:rStyle w:val="tlid-translation"/>
          <w:rFonts w:cs="Arial"/>
        </w:rPr>
        <w:t xml:space="preserve"> </w:t>
      </w:r>
      <w:r w:rsidR="00BB1E84" w:rsidRPr="00BB1E84">
        <w:rPr>
          <w:rStyle w:val="tlid-translation"/>
          <w:rFonts w:cs="Arial"/>
        </w:rPr>
        <w:t>на којима се базирају израчунавања за неке циљне вредности.</w:t>
      </w:r>
      <w:proofErr w:type="gramEnd"/>
      <w:r w:rsidR="00BB1E84" w:rsidRPr="00BB1E84">
        <w:rPr>
          <w:rStyle w:val="tlid-translation"/>
          <w:rFonts w:cs="Arial"/>
        </w:rPr>
        <w:t xml:space="preserve"> </w:t>
      </w:r>
      <w:proofErr w:type="gramStart"/>
      <w:r w:rsidR="00BB1E84" w:rsidRPr="00BB1E84">
        <w:rPr>
          <w:rStyle w:val="tlid-translation"/>
          <w:rFonts w:cs="Arial"/>
        </w:rPr>
        <w:t>То је често случај, на пример, за иновативне програме, програме који се баве ретким здравственим проблемима, и програме који су веома прилагођени месту где се примењују.</w:t>
      </w:r>
      <w:proofErr w:type="gramEnd"/>
      <w:r w:rsidR="00BB1E84" w:rsidRPr="00BB1E84">
        <w:rPr>
          <w:rStyle w:val="tlid-translation"/>
          <w:rFonts w:cs="Arial"/>
        </w:rPr>
        <w:t xml:space="preserve"> </w:t>
      </w:r>
      <w:proofErr w:type="gramStart"/>
      <w:r w:rsidR="00BB1E84" w:rsidRPr="00BB1E84">
        <w:rPr>
          <w:rStyle w:val="tlid-translation"/>
          <w:rFonts w:cs="Arial"/>
        </w:rPr>
        <w:t>У таквим случајевима, само један део информације из процене здравственог стања заједнице може бити</w:t>
      </w:r>
      <w:r w:rsidR="00F82CDE">
        <w:rPr>
          <w:rStyle w:val="tlid-translation"/>
          <w:rFonts w:cs="Arial"/>
        </w:rPr>
        <w:t xml:space="preserve"> </w:t>
      </w:r>
      <w:r w:rsidR="00BB1E84" w:rsidRPr="00BB1E84">
        <w:rPr>
          <w:rStyle w:val="tlid-translation"/>
          <w:rFonts w:cs="Arial"/>
        </w:rPr>
        <w:t>релевантан–а то је нумеричка вредност за тренутни ниво здравственог проблема.</w:t>
      </w:r>
      <w:proofErr w:type="gramEnd"/>
      <w:r w:rsidR="00BB1E84" w:rsidRPr="00BB1E84">
        <w:rPr>
          <w:rStyle w:val="tlid-translation"/>
          <w:rFonts w:cs="Arial"/>
        </w:rPr>
        <w:t xml:space="preserve"> </w:t>
      </w:r>
      <w:proofErr w:type="gramStart"/>
      <w:r w:rsidR="00BB1E84" w:rsidRPr="00BB1E84">
        <w:rPr>
          <w:rStyle w:val="tlid-translation"/>
          <w:rFonts w:cs="Arial"/>
        </w:rPr>
        <w:t xml:space="preserve">Четири опције за израчунавање циљне вредности могу се користити за развој исхода </w:t>
      </w:r>
      <w:r w:rsidR="00BB1E84" w:rsidRPr="00BB1E84">
        <w:rPr>
          <w:rFonts w:cs="Arial"/>
        </w:rPr>
        <w:t xml:space="preserve">задатка </w:t>
      </w:r>
      <w:r w:rsidR="00BB1E84" w:rsidRPr="00BB1E84">
        <w:rPr>
          <w:rStyle w:val="tlid-translation"/>
          <w:rFonts w:cs="Arial"/>
        </w:rPr>
        <w:t>под овим условима.</w:t>
      </w:r>
      <w:proofErr w:type="gramEnd"/>
      <w:r w:rsidR="00BB1E84" w:rsidRPr="00BB1E84">
        <w:rPr>
          <w:rStyle w:val="tlid-translation"/>
          <w:rFonts w:cs="Arial"/>
        </w:rPr>
        <w:t xml:space="preserve"> </w:t>
      </w:r>
      <w:proofErr w:type="gramStart"/>
      <w:r w:rsidR="00BB1E84" w:rsidRPr="00BB1E84">
        <w:rPr>
          <w:rStyle w:val="tlid-translation"/>
          <w:rFonts w:cs="Arial"/>
          <w:b/>
        </w:rPr>
        <w:t>Табела 7-8</w:t>
      </w:r>
      <w:r w:rsidR="00BB1E84" w:rsidRPr="00BB1E84">
        <w:rPr>
          <w:rStyle w:val="tlid-translation"/>
          <w:rFonts w:cs="Arial"/>
        </w:rPr>
        <w:t xml:space="preserve"> сумира услове под којима би свака од 10 опција била најбоље решење, и скицира предности и недостатке сваке од тих опција.</w:t>
      </w:r>
      <w:proofErr w:type="gramEnd"/>
    </w:p>
    <w:p w:rsidR="00BB1E84" w:rsidRPr="00BB1E84" w:rsidRDefault="0098698E" w:rsidP="0098698E">
      <w:pPr>
        <w:autoSpaceDE w:val="0"/>
        <w:autoSpaceDN w:val="0"/>
        <w:adjustRightInd w:val="0"/>
        <w:rPr>
          <w:rStyle w:val="tlid-translation"/>
          <w:rFonts w:cs="Arial"/>
        </w:rPr>
      </w:pPr>
      <w:r>
        <w:rPr>
          <w:rStyle w:val="tlid-translation"/>
          <w:rFonts w:cs="Arial"/>
        </w:rPr>
        <w:tab/>
      </w:r>
      <w:proofErr w:type="gramStart"/>
      <w:r w:rsidR="00BB1E84" w:rsidRPr="00BB1E84">
        <w:rPr>
          <w:rStyle w:val="tlid-translation"/>
          <w:rFonts w:cs="Arial"/>
          <w:i/>
        </w:rPr>
        <w:t>Опција 1</w:t>
      </w:r>
      <w:r w:rsidR="00BB1E84" w:rsidRPr="00BB1E84">
        <w:rPr>
          <w:rStyle w:val="tlid-translation"/>
          <w:rFonts w:cs="Arial"/>
        </w:rPr>
        <w:t xml:space="preserve"> претпоставља да неће доћи до промене због примене програма.</w:t>
      </w:r>
      <w:proofErr w:type="gramEnd"/>
      <w:r w:rsidR="00BB1E84" w:rsidRPr="00BB1E84">
        <w:rPr>
          <w:rStyle w:val="tlid-translation"/>
          <w:rFonts w:cs="Arial"/>
        </w:rPr>
        <w:t xml:space="preserve"> </w:t>
      </w:r>
      <w:proofErr w:type="gramStart"/>
      <w:r w:rsidR="00BB1E84" w:rsidRPr="00BB1E84">
        <w:rPr>
          <w:rStyle w:val="tlid-translation"/>
          <w:rFonts w:cs="Arial"/>
        </w:rPr>
        <w:t>То је еквивалентно прихватању тренутног нивоа или вредности.</w:t>
      </w:r>
      <w:proofErr w:type="gramEnd"/>
      <w:r w:rsidR="00BB1E84" w:rsidRPr="00BB1E84">
        <w:rPr>
          <w:rStyle w:val="tlid-translation"/>
          <w:rFonts w:cs="Arial"/>
        </w:rPr>
        <w:t xml:space="preserve"> </w:t>
      </w:r>
      <w:proofErr w:type="gramStart"/>
      <w:r w:rsidR="00BB1E84" w:rsidRPr="00BB1E84">
        <w:rPr>
          <w:rStyle w:val="tlid-translation"/>
          <w:rFonts w:cs="Arial"/>
        </w:rPr>
        <w:t>Приказујући непромењену позицију, он п</w:t>
      </w:r>
      <w:r w:rsidR="00F82CDE">
        <w:rPr>
          <w:rStyle w:val="tlid-translation"/>
          <w:rFonts w:cs="Arial"/>
        </w:rPr>
        <w:t>р</w:t>
      </w:r>
      <w:r w:rsidR="00BB1E84" w:rsidRPr="00BB1E84">
        <w:rPr>
          <w:rStyle w:val="tlid-translation"/>
          <w:rFonts w:cs="Arial"/>
        </w:rPr>
        <w:t>едставља почетну тачку, посебно ако је здравствени програм у својој првој години примене и нема података о томе колико се промена може догодити.</w:t>
      </w:r>
      <w:proofErr w:type="gramEnd"/>
      <w:r w:rsidR="00BB1E84" w:rsidRPr="00BB1E84">
        <w:rPr>
          <w:rStyle w:val="tlid-translation"/>
          <w:rFonts w:cs="Arial"/>
        </w:rPr>
        <w:t xml:space="preserve"> </w:t>
      </w:r>
      <w:proofErr w:type="gramStart"/>
      <w:r w:rsidR="00BB1E84" w:rsidRPr="00BB1E84">
        <w:rPr>
          <w:rStyle w:val="tlid-translation"/>
          <w:rFonts w:cs="Arial"/>
        </w:rPr>
        <w:t>Ова опција може бити прикладна и за здравствене програме који су зрели и желе да задрже тренутну вредност која је на прихватљивом здравственом нивоу.</w:t>
      </w:r>
      <w:proofErr w:type="gramEnd"/>
      <w:r w:rsidR="00BB1E84" w:rsidRPr="00BB1E84">
        <w:rPr>
          <w:rStyle w:val="tlid-translation"/>
          <w:rFonts w:cs="Arial"/>
        </w:rPr>
        <w:t xml:space="preserve"> Формула је следећа:</w:t>
      </w:r>
    </w:p>
    <w:p w:rsidR="00BB1E84" w:rsidRPr="00BB1E84" w:rsidRDefault="00BB1E84" w:rsidP="00BB1E84">
      <w:pPr>
        <w:autoSpaceDE w:val="0"/>
        <w:autoSpaceDN w:val="0"/>
        <w:adjustRightInd w:val="0"/>
        <w:rPr>
          <w:rStyle w:val="tlid-translation"/>
          <w:rFonts w:cs="Arial"/>
        </w:rPr>
      </w:pPr>
    </w:p>
    <w:p w:rsidR="00BB1E84" w:rsidRPr="00BB1E84" w:rsidRDefault="00BB1E84" w:rsidP="0098698E">
      <w:pPr>
        <w:autoSpaceDE w:val="0"/>
        <w:autoSpaceDN w:val="0"/>
        <w:adjustRightInd w:val="0"/>
        <w:spacing w:after="120"/>
        <w:rPr>
          <w:rStyle w:val="tlid-translation"/>
          <w:rFonts w:cs="Arial"/>
        </w:rPr>
      </w:pPr>
      <w:r w:rsidRPr="00BB1E84">
        <w:rPr>
          <w:rStyle w:val="tlid-translation"/>
          <w:rFonts w:cs="Arial"/>
        </w:rPr>
        <w:t>Циљна вредност = Тренутна вредност</w:t>
      </w:r>
    </w:p>
    <w:tbl>
      <w:tblPr>
        <w:tblStyle w:val="TableGrid"/>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354"/>
        <w:gridCol w:w="784"/>
        <w:gridCol w:w="711"/>
        <w:gridCol w:w="747"/>
        <w:gridCol w:w="609"/>
        <w:gridCol w:w="880"/>
        <w:gridCol w:w="292"/>
        <w:gridCol w:w="615"/>
        <w:gridCol w:w="942"/>
        <w:gridCol w:w="979"/>
        <w:gridCol w:w="503"/>
        <w:gridCol w:w="825"/>
        <w:gridCol w:w="1046"/>
      </w:tblGrid>
      <w:tr w:rsidR="00BB1E84" w:rsidRPr="00BB1E84" w:rsidTr="00277332">
        <w:trPr>
          <w:trHeight w:val="239"/>
        </w:trPr>
        <w:tc>
          <w:tcPr>
            <w:tcW w:w="191" w:type="pct"/>
          </w:tcPr>
          <w:p w:rsidR="00BB1E84" w:rsidRPr="00BB1E84" w:rsidRDefault="00BB1E84" w:rsidP="00C54CB4">
            <w:pPr>
              <w:spacing w:before="0"/>
              <w:jc w:val="left"/>
              <w:rPr>
                <w:rFonts w:cs="Arial"/>
                <w:b/>
                <w:highlight w:val="yellow"/>
              </w:rPr>
            </w:pPr>
            <w:r w:rsidRPr="00BB1E84">
              <w:rPr>
                <w:rStyle w:val="tlid-translation"/>
                <w:rFonts w:cs="Arial"/>
              </w:rPr>
              <w:br w:type="page"/>
            </w:r>
          </w:p>
        </w:tc>
        <w:tc>
          <w:tcPr>
            <w:tcW w:w="422" w:type="pct"/>
          </w:tcPr>
          <w:p w:rsidR="00BB1E84" w:rsidRPr="00277332" w:rsidRDefault="00BB1E84" w:rsidP="00C54CB4">
            <w:pPr>
              <w:spacing w:before="0"/>
              <w:jc w:val="center"/>
              <w:rPr>
                <w:rFonts w:cs="Arial"/>
                <w:b/>
              </w:rPr>
            </w:pPr>
            <w:r w:rsidRPr="00277332">
              <w:rPr>
                <w:rFonts w:cs="Arial"/>
                <w:b/>
              </w:rPr>
              <w:t>A</w:t>
            </w:r>
          </w:p>
        </w:tc>
        <w:tc>
          <w:tcPr>
            <w:tcW w:w="383" w:type="pct"/>
          </w:tcPr>
          <w:p w:rsidR="00BB1E84" w:rsidRPr="00277332" w:rsidRDefault="00BB1E84" w:rsidP="00C54CB4">
            <w:pPr>
              <w:spacing w:before="0"/>
              <w:jc w:val="center"/>
              <w:rPr>
                <w:rFonts w:cs="Arial"/>
                <w:b/>
              </w:rPr>
            </w:pPr>
            <w:r w:rsidRPr="00277332">
              <w:rPr>
                <w:rFonts w:cs="Arial"/>
                <w:b/>
              </w:rPr>
              <w:t>B</w:t>
            </w:r>
          </w:p>
        </w:tc>
        <w:tc>
          <w:tcPr>
            <w:tcW w:w="402" w:type="pct"/>
          </w:tcPr>
          <w:p w:rsidR="00BB1E84" w:rsidRPr="00277332" w:rsidRDefault="00BB1E84" w:rsidP="00C54CB4">
            <w:pPr>
              <w:spacing w:before="0"/>
              <w:jc w:val="center"/>
              <w:rPr>
                <w:rFonts w:cs="Arial"/>
                <w:b/>
              </w:rPr>
            </w:pPr>
            <w:r w:rsidRPr="00277332">
              <w:rPr>
                <w:rFonts w:cs="Arial"/>
                <w:b/>
              </w:rPr>
              <w:t>C</w:t>
            </w:r>
          </w:p>
        </w:tc>
        <w:tc>
          <w:tcPr>
            <w:tcW w:w="328" w:type="pct"/>
          </w:tcPr>
          <w:p w:rsidR="00BB1E84" w:rsidRPr="00277332" w:rsidRDefault="00BB1E84" w:rsidP="00C54CB4">
            <w:pPr>
              <w:spacing w:before="0"/>
              <w:jc w:val="center"/>
              <w:rPr>
                <w:rFonts w:cs="Arial"/>
                <w:b/>
              </w:rPr>
            </w:pPr>
            <w:r w:rsidRPr="00277332">
              <w:rPr>
                <w:rFonts w:cs="Arial"/>
                <w:b/>
              </w:rPr>
              <w:t>D</w:t>
            </w:r>
          </w:p>
        </w:tc>
        <w:tc>
          <w:tcPr>
            <w:tcW w:w="474" w:type="pct"/>
          </w:tcPr>
          <w:p w:rsidR="00BB1E84" w:rsidRPr="00277332" w:rsidRDefault="00BB1E84" w:rsidP="00C54CB4">
            <w:pPr>
              <w:spacing w:before="0"/>
              <w:jc w:val="center"/>
              <w:rPr>
                <w:rFonts w:cs="Arial"/>
                <w:b/>
              </w:rPr>
            </w:pPr>
            <w:r w:rsidRPr="00277332">
              <w:rPr>
                <w:rFonts w:cs="Arial"/>
                <w:b/>
              </w:rPr>
              <w:t>E</w:t>
            </w:r>
          </w:p>
        </w:tc>
        <w:tc>
          <w:tcPr>
            <w:tcW w:w="157" w:type="pct"/>
          </w:tcPr>
          <w:p w:rsidR="00BB1E84" w:rsidRPr="00277332" w:rsidRDefault="00BB1E84" w:rsidP="00C54CB4">
            <w:pPr>
              <w:spacing w:before="0"/>
              <w:jc w:val="center"/>
              <w:rPr>
                <w:rFonts w:cs="Arial"/>
                <w:b/>
              </w:rPr>
            </w:pPr>
            <w:r w:rsidRPr="00277332">
              <w:rPr>
                <w:rFonts w:cs="Arial"/>
                <w:b/>
              </w:rPr>
              <w:t>F</w:t>
            </w:r>
          </w:p>
        </w:tc>
        <w:tc>
          <w:tcPr>
            <w:tcW w:w="331" w:type="pct"/>
          </w:tcPr>
          <w:p w:rsidR="00BB1E84" w:rsidRPr="00277332" w:rsidRDefault="00BB1E84" w:rsidP="00C54CB4">
            <w:pPr>
              <w:spacing w:before="0"/>
              <w:jc w:val="center"/>
              <w:rPr>
                <w:rFonts w:cs="Arial"/>
                <w:b/>
              </w:rPr>
            </w:pPr>
            <w:r w:rsidRPr="00277332">
              <w:rPr>
                <w:rFonts w:cs="Arial"/>
                <w:b/>
              </w:rPr>
              <w:t>G</w:t>
            </w:r>
          </w:p>
        </w:tc>
        <w:tc>
          <w:tcPr>
            <w:tcW w:w="507" w:type="pct"/>
          </w:tcPr>
          <w:p w:rsidR="00BB1E84" w:rsidRPr="00277332" w:rsidRDefault="00BB1E84" w:rsidP="00C54CB4">
            <w:pPr>
              <w:spacing w:before="0"/>
              <w:jc w:val="center"/>
              <w:rPr>
                <w:rFonts w:cs="Arial"/>
                <w:b/>
              </w:rPr>
            </w:pPr>
            <w:r w:rsidRPr="00277332">
              <w:rPr>
                <w:rFonts w:cs="Arial"/>
                <w:b/>
              </w:rPr>
              <w:t>H</w:t>
            </w:r>
          </w:p>
        </w:tc>
        <w:tc>
          <w:tcPr>
            <w:tcW w:w="527" w:type="pct"/>
          </w:tcPr>
          <w:p w:rsidR="00BB1E84" w:rsidRPr="00277332" w:rsidRDefault="00BB1E84" w:rsidP="00C54CB4">
            <w:pPr>
              <w:spacing w:before="0"/>
              <w:jc w:val="center"/>
              <w:rPr>
                <w:rFonts w:cs="Arial"/>
                <w:b/>
              </w:rPr>
            </w:pPr>
            <w:r w:rsidRPr="00277332">
              <w:rPr>
                <w:rFonts w:cs="Arial"/>
                <w:b/>
              </w:rPr>
              <w:t>I</w:t>
            </w:r>
          </w:p>
        </w:tc>
        <w:tc>
          <w:tcPr>
            <w:tcW w:w="271" w:type="pct"/>
          </w:tcPr>
          <w:p w:rsidR="00BB1E84" w:rsidRPr="00277332" w:rsidRDefault="00BB1E84" w:rsidP="00C54CB4">
            <w:pPr>
              <w:spacing w:before="0"/>
              <w:jc w:val="center"/>
              <w:rPr>
                <w:rFonts w:cs="Arial"/>
                <w:b/>
              </w:rPr>
            </w:pPr>
            <w:r w:rsidRPr="00277332">
              <w:rPr>
                <w:rFonts w:cs="Arial"/>
                <w:b/>
              </w:rPr>
              <w:t>J</w:t>
            </w:r>
          </w:p>
        </w:tc>
        <w:tc>
          <w:tcPr>
            <w:tcW w:w="444" w:type="pct"/>
          </w:tcPr>
          <w:p w:rsidR="00BB1E84" w:rsidRPr="00277332" w:rsidRDefault="00BB1E84" w:rsidP="00C54CB4">
            <w:pPr>
              <w:spacing w:before="0"/>
              <w:jc w:val="center"/>
              <w:rPr>
                <w:rFonts w:cs="Arial"/>
                <w:b/>
              </w:rPr>
            </w:pPr>
            <w:r w:rsidRPr="00277332">
              <w:rPr>
                <w:rFonts w:cs="Arial"/>
                <w:b/>
              </w:rPr>
              <w:t>K</w:t>
            </w:r>
          </w:p>
        </w:tc>
        <w:tc>
          <w:tcPr>
            <w:tcW w:w="563" w:type="pct"/>
          </w:tcPr>
          <w:p w:rsidR="00BB1E84" w:rsidRPr="00277332" w:rsidRDefault="00BB1E84" w:rsidP="00C54CB4">
            <w:pPr>
              <w:spacing w:before="0"/>
              <w:jc w:val="center"/>
              <w:rPr>
                <w:rFonts w:cs="Arial"/>
                <w:b/>
              </w:rPr>
            </w:pPr>
            <w:r w:rsidRPr="00277332">
              <w:rPr>
                <w:rFonts w:cs="Arial"/>
                <w:b/>
              </w:rPr>
              <w:t>L</w:t>
            </w:r>
          </w:p>
        </w:tc>
      </w:tr>
      <w:tr w:rsidR="00BB1E84" w:rsidRPr="00BB1E84" w:rsidTr="00277332">
        <w:trPr>
          <w:trHeight w:val="239"/>
        </w:trPr>
        <w:tc>
          <w:tcPr>
            <w:tcW w:w="191" w:type="pct"/>
            <w:vAlign w:val="center"/>
          </w:tcPr>
          <w:p w:rsidR="00BB1E84" w:rsidRPr="00BB1E84" w:rsidRDefault="00BB1E84" w:rsidP="00C54CB4">
            <w:pPr>
              <w:spacing w:before="0"/>
              <w:jc w:val="center"/>
              <w:rPr>
                <w:rFonts w:cs="Arial"/>
                <w:b/>
              </w:rPr>
            </w:pPr>
            <w:r w:rsidRPr="00BB1E84">
              <w:rPr>
                <w:rFonts w:cs="Arial"/>
                <w:b/>
              </w:rPr>
              <w:t>1</w:t>
            </w:r>
          </w:p>
        </w:tc>
        <w:tc>
          <w:tcPr>
            <w:tcW w:w="422" w:type="pct"/>
          </w:tcPr>
          <w:p w:rsidR="00BB1E84" w:rsidRPr="00277332" w:rsidRDefault="00BB1E84" w:rsidP="00C54CB4">
            <w:pPr>
              <w:spacing w:before="0"/>
              <w:jc w:val="left"/>
              <w:rPr>
                <w:rFonts w:cs="Arial"/>
                <w:b/>
                <w:highlight w:val="yellow"/>
              </w:rPr>
            </w:pPr>
          </w:p>
        </w:tc>
        <w:tc>
          <w:tcPr>
            <w:tcW w:w="383" w:type="pct"/>
          </w:tcPr>
          <w:p w:rsidR="00BB1E84" w:rsidRPr="00277332" w:rsidRDefault="00BB1E84" w:rsidP="00C54CB4">
            <w:pPr>
              <w:spacing w:before="0"/>
              <w:jc w:val="left"/>
              <w:rPr>
                <w:rFonts w:cs="Arial"/>
                <w:b/>
                <w:highlight w:val="yellow"/>
              </w:rPr>
            </w:pPr>
          </w:p>
        </w:tc>
        <w:tc>
          <w:tcPr>
            <w:tcW w:w="730" w:type="pct"/>
            <w:gridSpan w:val="2"/>
          </w:tcPr>
          <w:p w:rsidR="00BB1E84" w:rsidRPr="00277332" w:rsidRDefault="00BB1E84" w:rsidP="00C54CB4">
            <w:pPr>
              <w:spacing w:before="0"/>
              <w:jc w:val="center"/>
              <w:rPr>
                <w:rFonts w:cs="Arial"/>
                <w:highlight w:val="yellow"/>
              </w:rPr>
            </w:pPr>
            <w:r w:rsidRPr="00277332">
              <w:rPr>
                <w:rFonts w:cs="Arial"/>
              </w:rPr>
              <w:t>Дугорочно</w:t>
            </w:r>
          </w:p>
        </w:tc>
        <w:tc>
          <w:tcPr>
            <w:tcW w:w="474" w:type="pct"/>
          </w:tcPr>
          <w:p w:rsidR="00BB1E84" w:rsidRPr="00277332" w:rsidRDefault="00BB1E84" w:rsidP="00C54CB4">
            <w:pPr>
              <w:spacing w:before="0"/>
              <w:jc w:val="left"/>
              <w:rPr>
                <w:rFonts w:cs="Arial"/>
                <w:b/>
                <w:highlight w:val="yellow"/>
              </w:rPr>
            </w:pPr>
          </w:p>
        </w:tc>
        <w:tc>
          <w:tcPr>
            <w:tcW w:w="157" w:type="pct"/>
            <w:shd w:val="clear" w:color="auto" w:fill="D9D9D9" w:themeFill="background1" w:themeFillShade="D9"/>
          </w:tcPr>
          <w:p w:rsidR="00BB1E84" w:rsidRPr="00277332" w:rsidRDefault="00BB1E84" w:rsidP="00C54CB4">
            <w:pPr>
              <w:spacing w:before="0"/>
              <w:jc w:val="left"/>
              <w:rPr>
                <w:rFonts w:cs="Arial"/>
                <w:b/>
                <w:highlight w:val="yellow"/>
              </w:rPr>
            </w:pPr>
          </w:p>
        </w:tc>
        <w:tc>
          <w:tcPr>
            <w:tcW w:w="331" w:type="pct"/>
          </w:tcPr>
          <w:p w:rsidR="00BB1E84" w:rsidRPr="00277332" w:rsidRDefault="00BB1E84" w:rsidP="00C54CB4">
            <w:pPr>
              <w:spacing w:before="0"/>
              <w:jc w:val="left"/>
              <w:rPr>
                <w:rFonts w:cs="Arial"/>
                <w:b/>
                <w:highlight w:val="yellow"/>
              </w:rPr>
            </w:pPr>
          </w:p>
        </w:tc>
        <w:tc>
          <w:tcPr>
            <w:tcW w:w="507" w:type="pct"/>
          </w:tcPr>
          <w:p w:rsidR="00BB1E84" w:rsidRPr="00277332" w:rsidRDefault="00BB1E84" w:rsidP="00C54CB4">
            <w:pPr>
              <w:spacing w:before="0"/>
              <w:jc w:val="left"/>
              <w:rPr>
                <w:rFonts w:cs="Arial"/>
                <w:b/>
                <w:highlight w:val="yellow"/>
              </w:rPr>
            </w:pPr>
          </w:p>
        </w:tc>
        <w:tc>
          <w:tcPr>
            <w:tcW w:w="527" w:type="pct"/>
          </w:tcPr>
          <w:p w:rsidR="00BB1E84" w:rsidRPr="00277332" w:rsidRDefault="00BB1E84" w:rsidP="00C54CB4">
            <w:pPr>
              <w:spacing w:before="0"/>
              <w:jc w:val="left"/>
              <w:rPr>
                <w:rFonts w:cs="Arial"/>
                <w:b/>
                <w:highlight w:val="yellow"/>
              </w:rPr>
            </w:pPr>
          </w:p>
        </w:tc>
        <w:tc>
          <w:tcPr>
            <w:tcW w:w="271" w:type="pct"/>
          </w:tcPr>
          <w:p w:rsidR="00BB1E84" w:rsidRPr="00277332" w:rsidRDefault="00BB1E84" w:rsidP="00C54CB4">
            <w:pPr>
              <w:spacing w:before="0"/>
              <w:jc w:val="left"/>
              <w:rPr>
                <w:rFonts w:cs="Arial"/>
                <w:b/>
                <w:highlight w:val="yellow"/>
              </w:rPr>
            </w:pPr>
          </w:p>
        </w:tc>
        <w:tc>
          <w:tcPr>
            <w:tcW w:w="444" w:type="pct"/>
          </w:tcPr>
          <w:p w:rsidR="00BB1E84" w:rsidRPr="00277332" w:rsidRDefault="00BB1E84" w:rsidP="00C54CB4">
            <w:pPr>
              <w:spacing w:before="0"/>
              <w:jc w:val="left"/>
              <w:rPr>
                <w:rFonts w:cs="Arial"/>
                <w:b/>
                <w:highlight w:val="yellow"/>
              </w:rPr>
            </w:pPr>
          </w:p>
        </w:tc>
        <w:tc>
          <w:tcPr>
            <w:tcW w:w="563" w:type="pct"/>
          </w:tcPr>
          <w:p w:rsidR="00BB1E84" w:rsidRPr="00277332" w:rsidRDefault="00BB1E84" w:rsidP="00C54CB4">
            <w:pPr>
              <w:spacing w:before="0"/>
              <w:jc w:val="left"/>
              <w:rPr>
                <w:rFonts w:cs="Arial"/>
                <w:b/>
                <w:highlight w:val="yellow"/>
              </w:rPr>
            </w:pPr>
          </w:p>
        </w:tc>
      </w:tr>
      <w:tr w:rsidR="00BB1E84" w:rsidRPr="00BB1E84" w:rsidTr="00113F11">
        <w:trPr>
          <w:cantSplit/>
          <w:trHeight w:val="1134"/>
        </w:trPr>
        <w:tc>
          <w:tcPr>
            <w:tcW w:w="191" w:type="pct"/>
            <w:vAlign w:val="center"/>
          </w:tcPr>
          <w:p w:rsidR="00BB1E84" w:rsidRPr="00BB1E84" w:rsidRDefault="00BB1E84" w:rsidP="00C54CB4">
            <w:pPr>
              <w:spacing w:before="0"/>
              <w:jc w:val="center"/>
              <w:rPr>
                <w:rFonts w:cs="Arial"/>
                <w:b/>
              </w:rPr>
            </w:pPr>
            <w:r w:rsidRPr="00BB1E84">
              <w:rPr>
                <w:rFonts w:cs="Arial"/>
                <w:b/>
              </w:rPr>
              <w:t>2</w:t>
            </w:r>
          </w:p>
        </w:tc>
        <w:tc>
          <w:tcPr>
            <w:tcW w:w="422" w:type="pct"/>
            <w:textDirection w:val="btLr"/>
          </w:tcPr>
          <w:p w:rsidR="00BB1E84" w:rsidRPr="00277332" w:rsidRDefault="00BB1E84" w:rsidP="00113F11">
            <w:pPr>
              <w:spacing w:before="0"/>
              <w:ind w:left="113" w:right="113"/>
              <w:jc w:val="center"/>
              <w:rPr>
                <w:rFonts w:cs="Arial"/>
              </w:rPr>
            </w:pPr>
            <w:r w:rsidRPr="00277332">
              <w:rPr>
                <w:rFonts w:cs="Arial"/>
              </w:rPr>
              <w:t>Садашња вредност</w:t>
            </w:r>
          </w:p>
        </w:tc>
        <w:tc>
          <w:tcPr>
            <w:tcW w:w="383" w:type="pct"/>
            <w:textDirection w:val="btLr"/>
          </w:tcPr>
          <w:p w:rsidR="00BB1E84" w:rsidRPr="00277332" w:rsidRDefault="00BB1E84" w:rsidP="00113F11">
            <w:pPr>
              <w:spacing w:before="0"/>
              <w:ind w:left="113" w:right="113"/>
              <w:jc w:val="center"/>
              <w:rPr>
                <w:rFonts w:cs="Arial"/>
              </w:rPr>
            </w:pPr>
            <w:r w:rsidRPr="00277332">
              <w:rPr>
                <w:rFonts w:cs="Arial"/>
              </w:rPr>
              <w:t>%</w:t>
            </w:r>
          </w:p>
          <w:p w:rsidR="00BB1E84" w:rsidRPr="00277332" w:rsidRDefault="00BB1E84" w:rsidP="00113F11">
            <w:pPr>
              <w:spacing w:before="0"/>
              <w:ind w:left="113" w:right="113"/>
              <w:jc w:val="center"/>
              <w:rPr>
                <w:rFonts w:cs="Arial"/>
              </w:rPr>
            </w:pPr>
            <w:r w:rsidRPr="00277332">
              <w:rPr>
                <w:rFonts w:cs="Arial"/>
              </w:rPr>
              <w:t>промене</w:t>
            </w:r>
          </w:p>
        </w:tc>
        <w:tc>
          <w:tcPr>
            <w:tcW w:w="402" w:type="pct"/>
            <w:textDirection w:val="btLr"/>
          </w:tcPr>
          <w:p w:rsidR="00BB1E84" w:rsidRPr="00277332" w:rsidRDefault="00BB1E84" w:rsidP="00113F11">
            <w:pPr>
              <w:spacing w:before="0"/>
              <w:ind w:left="113" w:right="113"/>
              <w:jc w:val="center"/>
              <w:rPr>
                <w:rFonts w:cs="Arial"/>
              </w:rPr>
            </w:pPr>
            <w:r w:rsidRPr="00277332">
              <w:rPr>
                <w:rFonts w:cs="Arial"/>
              </w:rPr>
              <w:t>Циљна вредност</w:t>
            </w:r>
          </w:p>
        </w:tc>
        <w:tc>
          <w:tcPr>
            <w:tcW w:w="328" w:type="pct"/>
            <w:textDirection w:val="btLr"/>
          </w:tcPr>
          <w:p w:rsidR="00BB1E84" w:rsidRPr="00277332" w:rsidRDefault="00BB1E84" w:rsidP="00113F11">
            <w:pPr>
              <w:spacing w:before="0"/>
              <w:ind w:left="113" w:right="113"/>
              <w:jc w:val="center"/>
              <w:rPr>
                <w:rFonts w:cs="Arial"/>
              </w:rPr>
            </w:pPr>
            <w:r w:rsidRPr="00277332">
              <w:rPr>
                <w:rFonts w:cs="Arial"/>
              </w:rPr>
              <w:t>Број година</w:t>
            </w:r>
          </w:p>
        </w:tc>
        <w:tc>
          <w:tcPr>
            <w:tcW w:w="474" w:type="pct"/>
            <w:textDirection w:val="btLr"/>
          </w:tcPr>
          <w:p w:rsidR="00BB1E84" w:rsidRPr="00277332" w:rsidRDefault="00BB1E84" w:rsidP="00113F11">
            <w:pPr>
              <w:spacing w:before="0"/>
              <w:ind w:left="113" w:right="113"/>
              <w:jc w:val="center"/>
              <w:rPr>
                <w:rFonts w:cs="Arial"/>
              </w:rPr>
            </w:pPr>
            <w:r w:rsidRPr="00277332">
              <w:rPr>
                <w:rFonts w:cs="Arial"/>
              </w:rPr>
              <w:t>Популација у ризику</w:t>
            </w:r>
          </w:p>
        </w:tc>
        <w:tc>
          <w:tcPr>
            <w:tcW w:w="157" w:type="pct"/>
            <w:shd w:val="clear" w:color="auto" w:fill="D9D9D9" w:themeFill="background1" w:themeFillShade="D9"/>
          </w:tcPr>
          <w:p w:rsidR="00BB1E84" w:rsidRPr="00277332" w:rsidRDefault="00BB1E84" w:rsidP="00C54CB4">
            <w:pPr>
              <w:spacing w:before="0"/>
              <w:jc w:val="center"/>
              <w:rPr>
                <w:rFonts w:cs="Arial"/>
              </w:rPr>
            </w:pPr>
          </w:p>
        </w:tc>
        <w:tc>
          <w:tcPr>
            <w:tcW w:w="331" w:type="pct"/>
            <w:textDirection w:val="btLr"/>
            <w:vAlign w:val="center"/>
          </w:tcPr>
          <w:p w:rsidR="00BB1E84" w:rsidRPr="00277332" w:rsidRDefault="00BB1E84" w:rsidP="00113F11">
            <w:pPr>
              <w:spacing w:before="0"/>
              <w:ind w:left="113" w:right="113"/>
              <w:jc w:val="center"/>
              <w:rPr>
                <w:rFonts w:cs="Arial"/>
              </w:rPr>
            </w:pPr>
            <w:r w:rsidRPr="00277332">
              <w:rPr>
                <w:rFonts w:cs="Arial"/>
              </w:rPr>
              <w:t>Опција</w:t>
            </w:r>
          </w:p>
        </w:tc>
        <w:tc>
          <w:tcPr>
            <w:tcW w:w="507" w:type="pct"/>
            <w:textDirection w:val="btLr"/>
            <w:vAlign w:val="center"/>
          </w:tcPr>
          <w:p w:rsidR="00BB1E84" w:rsidRPr="00277332" w:rsidRDefault="00BB1E84" w:rsidP="00113F11">
            <w:pPr>
              <w:spacing w:before="0"/>
              <w:ind w:left="113" w:right="113"/>
              <w:jc w:val="center"/>
              <w:rPr>
                <w:rFonts w:cs="Arial"/>
              </w:rPr>
            </w:pPr>
            <w:r w:rsidRPr="00277332">
              <w:rPr>
                <w:rFonts w:cs="Arial"/>
              </w:rPr>
              <w:t>Опис</w:t>
            </w:r>
          </w:p>
        </w:tc>
        <w:tc>
          <w:tcPr>
            <w:tcW w:w="527" w:type="pct"/>
            <w:textDirection w:val="btLr"/>
            <w:vAlign w:val="center"/>
          </w:tcPr>
          <w:p w:rsidR="00BB1E84" w:rsidRPr="00277332" w:rsidRDefault="00BB1E84" w:rsidP="00113F11">
            <w:pPr>
              <w:spacing w:before="0"/>
              <w:ind w:left="113" w:right="113"/>
              <w:jc w:val="center"/>
              <w:rPr>
                <w:rFonts w:cs="Arial"/>
              </w:rPr>
            </w:pPr>
            <w:r w:rsidRPr="00277332">
              <w:rPr>
                <w:rFonts w:cs="Arial"/>
              </w:rPr>
              <w:t>Формула</w:t>
            </w:r>
          </w:p>
        </w:tc>
        <w:tc>
          <w:tcPr>
            <w:tcW w:w="271" w:type="pct"/>
            <w:textDirection w:val="btLr"/>
            <w:vAlign w:val="center"/>
          </w:tcPr>
          <w:p w:rsidR="00BB1E84" w:rsidRPr="00277332" w:rsidRDefault="00BB1E84" w:rsidP="00113F11">
            <w:pPr>
              <w:spacing w:before="0"/>
              <w:ind w:left="113" w:right="113"/>
              <w:jc w:val="center"/>
              <w:rPr>
                <w:rFonts w:cs="Arial"/>
              </w:rPr>
            </w:pPr>
            <w:r w:rsidRPr="00277332">
              <w:rPr>
                <w:rFonts w:cs="Arial"/>
              </w:rPr>
              <w:t>Циљна вредност</w:t>
            </w:r>
          </w:p>
        </w:tc>
        <w:tc>
          <w:tcPr>
            <w:tcW w:w="444" w:type="pct"/>
            <w:textDirection w:val="btLr"/>
            <w:vAlign w:val="center"/>
          </w:tcPr>
          <w:p w:rsidR="00BB1E84" w:rsidRPr="00277332" w:rsidRDefault="00BB1E84" w:rsidP="00113F11">
            <w:pPr>
              <w:spacing w:before="0"/>
              <w:ind w:left="113" w:right="113"/>
              <w:jc w:val="center"/>
              <w:rPr>
                <w:rFonts w:cs="Arial"/>
              </w:rPr>
            </w:pPr>
            <w:r w:rsidRPr="00277332">
              <w:rPr>
                <w:rFonts w:cs="Arial"/>
              </w:rPr>
              <w:t>Апсолутна промена</w:t>
            </w:r>
          </w:p>
        </w:tc>
        <w:tc>
          <w:tcPr>
            <w:tcW w:w="563" w:type="pct"/>
            <w:textDirection w:val="btLr"/>
            <w:vAlign w:val="center"/>
          </w:tcPr>
          <w:p w:rsidR="00BB1E84" w:rsidRPr="00277332" w:rsidRDefault="00BB1E84" w:rsidP="00113F11">
            <w:pPr>
              <w:spacing w:before="0"/>
              <w:ind w:left="113" w:right="113"/>
              <w:jc w:val="center"/>
              <w:rPr>
                <w:rFonts w:cs="Arial"/>
              </w:rPr>
            </w:pPr>
            <w:r w:rsidRPr="00277332">
              <w:rPr>
                <w:rFonts w:cs="Arial"/>
              </w:rPr>
              <w:t>Процентуална промена</w:t>
            </w:r>
          </w:p>
        </w:tc>
      </w:tr>
      <w:tr w:rsidR="00BB1E84" w:rsidRPr="00BB1E84" w:rsidTr="00277332">
        <w:trPr>
          <w:trHeight w:val="239"/>
        </w:trPr>
        <w:tc>
          <w:tcPr>
            <w:tcW w:w="191" w:type="pct"/>
            <w:vAlign w:val="center"/>
          </w:tcPr>
          <w:p w:rsidR="00BB1E84" w:rsidRPr="00BB1E84" w:rsidRDefault="00BB1E84" w:rsidP="00C54CB4">
            <w:pPr>
              <w:spacing w:before="0"/>
              <w:jc w:val="center"/>
              <w:rPr>
                <w:rFonts w:cs="Arial"/>
                <w:b/>
              </w:rPr>
            </w:pPr>
            <w:r w:rsidRPr="00BB1E84">
              <w:rPr>
                <w:rFonts w:cs="Arial"/>
                <w:b/>
              </w:rPr>
              <w:t>3</w:t>
            </w:r>
          </w:p>
        </w:tc>
        <w:tc>
          <w:tcPr>
            <w:tcW w:w="422" w:type="pct"/>
            <w:vAlign w:val="center"/>
          </w:tcPr>
          <w:p w:rsidR="00BB1E84" w:rsidRPr="00277332" w:rsidRDefault="00BB1E84" w:rsidP="00C54CB4">
            <w:pPr>
              <w:spacing w:before="0"/>
              <w:jc w:val="center"/>
              <w:rPr>
                <w:rFonts w:cs="Arial"/>
                <w:highlight w:val="yellow"/>
              </w:rPr>
            </w:pPr>
            <w:r w:rsidRPr="00277332">
              <w:rPr>
                <w:rFonts w:cs="Arial"/>
              </w:rPr>
              <w:t>37.6</w:t>
            </w:r>
          </w:p>
        </w:tc>
        <w:tc>
          <w:tcPr>
            <w:tcW w:w="383" w:type="pct"/>
            <w:vAlign w:val="center"/>
          </w:tcPr>
          <w:p w:rsidR="00BB1E84" w:rsidRPr="00277332" w:rsidRDefault="00BB1E84" w:rsidP="00C54CB4">
            <w:pPr>
              <w:spacing w:before="0"/>
              <w:jc w:val="center"/>
              <w:rPr>
                <w:rFonts w:cs="Arial"/>
                <w:highlight w:val="yellow"/>
              </w:rPr>
            </w:pPr>
          </w:p>
        </w:tc>
        <w:tc>
          <w:tcPr>
            <w:tcW w:w="402" w:type="pct"/>
            <w:vAlign w:val="center"/>
          </w:tcPr>
          <w:p w:rsidR="00BB1E84" w:rsidRPr="00277332" w:rsidRDefault="00BB1E84" w:rsidP="00C54CB4">
            <w:pPr>
              <w:spacing w:before="0"/>
              <w:jc w:val="center"/>
              <w:rPr>
                <w:rFonts w:cs="Arial"/>
                <w:b/>
                <w:highlight w:val="yellow"/>
              </w:rPr>
            </w:pPr>
          </w:p>
        </w:tc>
        <w:tc>
          <w:tcPr>
            <w:tcW w:w="328" w:type="pct"/>
            <w:vAlign w:val="center"/>
          </w:tcPr>
          <w:p w:rsidR="00BB1E84" w:rsidRPr="00277332" w:rsidRDefault="00BB1E84" w:rsidP="00C54CB4">
            <w:pPr>
              <w:spacing w:before="0"/>
              <w:jc w:val="center"/>
              <w:rPr>
                <w:rFonts w:cs="Arial"/>
                <w:b/>
                <w:highlight w:val="yellow"/>
              </w:rPr>
            </w:pPr>
          </w:p>
        </w:tc>
        <w:tc>
          <w:tcPr>
            <w:tcW w:w="474" w:type="pct"/>
            <w:vAlign w:val="center"/>
          </w:tcPr>
          <w:p w:rsidR="00BB1E84" w:rsidRPr="00277332" w:rsidRDefault="00BB1E84" w:rsidP="00C54CB4">
            <w:pPr>
              <w:spacing w:before="0"/>
              <w:jc w:val="center"/>
              <w:rPr>
                <w:rFonts w:cs="Arial"/>
                <w:b/>
                <w:highlight w:val="yellow"/>
              </w:rPr>
            </w:pPr>
            <w:r w:rsidRPr="00277332">
              <w:rPr>
                <w:rFonts w:cs="Arial"/>
              </w:rPr>
              <w:t>16,556</w:t>
            </w:r>
          </w:p>
        </w:tc>
        <w:tc>
          <w:tcPr>
            <w:tcW w:w="157" w:type="pct"/>
            <w:shd w:val="clear" w:color="auto" w:fill="D9D9D9" w:themeFill="background1" w:themeFillShade="D9"/>
            <w:vAlign w:val="center"/>
          </w:tcPr>
          <w:p w:rsidR="00BB1E84" w:rsidRPr="00277332" w:rsidRDefault="00BB1E84" w:rsidP="00C54CB4">
            <w:pPr>
              <w:spacing w:before="0"/>
              <w:jc w:val="center"/>
              <w:rPr>
                <w:rFonts w:cs="Arial"/>
                <w:b/>
                <w:highlight w:val="yellow"/>
              </w:rPr>
            </w:pPr>
          </w:p>
        </w:tc>
        <w:tc>
          <w:tcPr>
            <w:tcW w:w="331" w:type="pct"/>
            <w:vAlign w:val="center"/>
          </w:tcPr>
          <w:p w:rsidR="00BB1E84" w:rsidRPr="00277332" w:rsidRDefault="00BB1E84" w:rsidP="00C54CB4">
            <w:pPr>
              <w:spacing w:before="0"/>
              <w:jc w:val="center"/>
              <w:rPr>
                <w:rFonts w:cs="Arial"/>
              </w:rPr>
            </w:pPr>
            <w:r w:rsidRPr="00277332">
              <w:rPr>
                <w:rFonts w:cs="Arial"/>
              </w:rPr>
              <w:t>1</w:t>
            </w:r>
          </w:p>
        </w:tc>
        <w:tc>
          <w:tcPr>
            <w:tcW w:w="507" w:type="pct"/>
            <w:vAlign w:val="center"/>
          </w:tcPr>
          <w:p w:rsidR="00BB1E84" w:rsidRPr="00277332" w:rsidRDefault="00BB1E84" w:rsidP="00C54CB4">
            <w:pPr>
              <w:spacing w:before="0"/>
              <w:jc w:val="center"/>
              <w:rPr>
                <w:rFonts w:cs="Arial"/>
                <w:highlight w:val="yellow"/>
              </w:rPr>
            </w:pPr>
            <w:r w:rsidRPr="00277332">
              <w:rPr>
                <w:rFonts w:cs="Arial"/>
              </w:rPr>
              <w:t>Уобичајено</w:t>
            </w:r>
          </w:p>
        </w:tc>
        <w:tc>
          <w:tcPr>
            <w:tcW w:w="527" w:type="pct"/>
            <w:vAlign w:val="center"/>
          </w:tcPr>
          <w:p w:rsidR="00BB1E84" w:rsidRPr="00277332" w:rsidRDefault="00113F11" w:rsidP="00C54CB4">
            <w:pPr>
              <w:spacing w:before="0"/>
              <w:jc w:val="center"/>
              <w:rPr>
                <w:rFonts w:cs="Arial"/>
                <w:highlight w:val="yellow"/>
              </w:rPr>
            </w:pPr>
            <w:r>
              <w:rPr>
                <w:rFonts w:cs="Arial"/>
              </w:rPr>
              <w:t>(ниједна</w:t>
            </w:r>
            <w:r w:rsidR="00BB1E84" w:rsidRPr="00277332">
              <w:rPr>
                <w:rFonts w:cs="Arial"/>
              </w:rPr>
              <w:t>)</w:t>
            </w:r>
          </w:p>
        </w:tc>
        <w:tc>
          <w:tcPr>
            <w:tcW w:w="271" w:type="pct"/>
            <w:vAlign w:val="center"/>
          </w:tcPr>
          <w:p w:rsidR="00BB1E84" w:rsidRPr="00277332" w:rsidRDefault="00BB1E84" w:rsidP="00C54CB4">
            <w:pPr>
              <w:spacing w:before="0"/>
              <w:jc w:val="center"/>
              <w:rPr>
                <w:rFonts w:cs="Arial"/>
                <w:b/>
                <w:highlight w:val="yellow"/>
              </w:rPr>
            </w:pPr>
            <w:r w:rsidRPr="00277332">
              <w:rPr>
                <w:rFonts w:cs="Arial"/>
              </w:rPr>
              <w:t>37.6</w:t>
            </w:r>
          </w:p>
        </w:tc>
        <w:tc>
          <w:tcPr>
            <w:tcW w:w="444" w:type="pct"/>
            <w:vAlign w:val="center"/>
          </w:tcPr>
          <w:p w:rsidR="00BB1E84" w:rsidRPr="00277332" w:rsidRDefault="00BB1E84" w:rsidP="00C54CB4">
            <w:pPr>
              <w:spacing w:before="0"/>
              <w:jc w:val="center"/>
              <w:rPr>
                <w:rFonts w:cs="Arial"/>
                <w:b/>
                <w:highlight w:val="yellow"/>
              </w:rPr>
            </w:pPr>
            <w:r w:rsidRPr="00277332">
              <w:rPr>
                <w:rFonts w:cs="Arial"/>
              </w:rPr>
              <w:t>0</w:t>
            </w:r>
          </w:p>
        </w:tc>
        <w:tc>
          <w:tcPr>
            <w:tcW w:w="563" w:type="pct"/>
            <w:vAlign w:val="center"/>
          </w:tcPr>
          <w:p w:rsidR="00BB1E84" w:rsidRPr="00277332" w:rsidRDefault="00BB1E84" w:rsidP="00C54CB4">
            <w:pPr>
              <w:spacing w:before="0"/>
              <w:jc w:val="center"/>
              <w:rPr>
                <w:rFonts w:cs="Arial"/>
                <w:b/>
                <w:highlight w:val="yellow"/>
              </w:rPr>
            </w:pPr>
            <w:r w:rsidRPr="00277332">
              <w:rPr>
                <w:rFonts w:cs="Arial"/>
              </w:rPr>
              <w:t>0.0%</w:t>
            </w:r>
          </w:p>
        </w:tc>
      </w:tr>
      <w:tr w:rsidR="00BB1E84" w:rsidRPr="00BB1E84" w:rsidTr="00277332">
        <w:trPr>
          <w:trHeight w:val="224"/>
        </w:trPr>
        <w:tc>
          <w:tcPr>
            <w:tcW w:w="191" w:type="pct"/>
            <w:vAlign w:val="center"/>
          </w:tcPr>
          <w:p w:rsidR="00BB1E84" w:rsidRPr="00BB1E84" w:rsidRDefault="00BB1E84" w:rsidP="00C54CB4">
            <w:pPr>
              <w:spacing w:before="0"/>
              <w:jc w:val="center"/>
              <w:rPr>
                <w:rFonts w:cs="Arial"/>
                <w:b/>
              </w:rPr>
            </w:pPr>
            <w:r w:rsidRPr="00BB1E84">
              <w:rPr>
                <w:rFonts w:cs="Arial"/>
                <w:b/>
              </w:rPr>
              <w:t>4</w:t>
            </w:r>
          </w:p>
        </w:tc>
        <w:tc>
          <w:tcPr>
            <w:tcW w:w="422" w:type="pct"/>
            <w:vAlign w:val="center"/>
          </w:tcPr>
          <w:p w:rsidR="00BB1E84" w:rsidRPr="00277332" w:rsidRDefault="00BB1E84" w:rsidP="00C54CB4">
            <w:pPr>
              <w:spacing w:before="0"/>
              <w:jc w:val="center"/>
              <w:rPr>
                <w:rFonts w:cs="Arial"/>
                <w:b/>
                <w:highlight w:val="yellow"/>
              </w:rPr>
            </w:pPr>
          </w:p>
        </w:tc>
        <w:tc>
          <w:tcPr>
            <w:tcW w:w="383" w:type="pct"/>
            <w:vAlign w:val="center"/>
          </w:tcPr>
          <w:p w:rsidR="00BB1E84" w:rsidRPr="00277332" w:rsidRDefault="00BB1E84" w:rsidP="00C54CB4">
            <w:pPr>
              <w:spacing w:before="0"/>
              <w:jc w:val="center"/>
              <w:rPr>
                <w:rFonts w:cs="Arial"/>
                <w:b/>
                <w:highlight w:val="yellow"/>
              </w:rPr>
            </w:pPr>
          </w:p>
        </w:tc>
        <w:tc>
          <w:tcPr>
            <w:tcW w:w="402" w:type="pct"/>
            <w:vAlign w:val="center"/>
          </w:tcPr>
          <w:p w:rsidR="00BB1E84" w:rsidRPr="00277332" w:rsidRDefault="00BB1E84" w:rsidP="00C54CB4">
            <w:pPr>
              <w:spacing w:before="0"/>
              <w:jc w:val="center"/>
              <w:rPr>
                <w:rFonts w:cs="Arial"/>
                <w:b/>
                <w:highlight w:val="yellow"/>
              </w:rPr>
            </w:pPr>
          </w:p>
        </w:tc>
        <w:tc>
          <w:tcPr>
            <w:tcW w:w="328" w:type="pct"/>
            <w:vAlign w:val="center"/>
          </w:tcPr>
          <w:p w:rsidR="00BB1E84" w:rsidRPr="00277332" w:rsidRDefault="00BB1E84" w:rsidP="00C54CB4">
            <w:pPr>
              <w:spacing w:before="0"/>
              <w:jc w:val="center"/>
              <w:rPr>
                <w:rFonts w:cs="Arial"/>
                <w:b/>
                <w:highlight w:val="yellow"/>
              </w:rPr>
            </w:pPr>
          </w:p>
        </w:tc>
        <w:tc>
          <w:tcPr>
            <w:tcW w:w="474" w:type="pct"/>
            <w:vAlign w:val="center"/>
          </w:tcPr>
          <w:p w:rsidR="00BB1E84" w:rsidRPr="00277332" w:rsidRDefault="00BB1E84" w:rsidP="00C54CB4">
            <w:pPr>
              <w:spacing w:before="0"/>
              <w:jc w:val="center"/>
              <w:rPr>
                <w:rFonts w:cs="Arial"/>
                <w:b/>
                <w:highlight w:val="yellow"/>
              </w:rPr>
            </w:pPr>
          </w:p>
        </w:tc>
        <w:tc>
          <w:tcPr>
            <w:tcW w:w="157" w:type="pct"/>
            <w:shd w:val="clear" w:color="auto" w:fill="D9D9D9" w:themeFill="background1" w:themeFillShade="D9"/>
            <w:vAlign w:val="center"/>
          </w:tcPr>
          <w:p w:rsidR="00BB1E84" w:rsidRPr="00277332" w:rsidRDefault="00BB1E84" w:rsidP="00C54CB4">
            <w:pPr>
              <w:spacing w:before="0"/>
              <w:jc w:val="center"/>
              <w:rPr>
                <w:rFonts w:cs="Arial"/>
                <w:b/>
                <w:highlight w:val="yellow"/>
              </w:rPr>
            </w:pPr>
          </w:p>
        </w:tc>
        <w:tc>
          <w:tcPr>
            <w:tcW w:w="331" w:type="pct"/>
            <w:vAlign w:val="center"/>
          </w:tcPr>
          <w:p w:rsidR="00BB1E84" w:rsidRPr="00277332" w:rsidRDefault="00BB1E84" w:rsidP="00C54CB4">
            <w:pPr>
              <w:spacing w:before="0"/>
              <w:jc w:val="center"/>
              <w:rPr>
                <w:rFonts w:cs="Arial"/>
              </w:rPr>
            </w:pPr>
          </w:p>
        </w:tc>
        <w:tc>
          <w:tcPr>
            <w:tcW w:w="507" w:type="pct"/>
            <w:vAlign w:val="center"/>
          </w:tcPr>
          <w:p w:rsidR="00BB1E84" w:rsidRPr="00277332" w:rsidRDefault="00BB1E84" w:rsidP="00C54CB4">
            <w:pPr>
              <w:spacing w:before="0"/>
              <w:jc w:val="center"/>
              <w:rPr>
                <w:rFonts w:cs="Arial"/>
                <w:b/>
                <w:highlight w:val="yellow"/>
              </w:rPr>
            </w:pPr>
          </w:p>
        </w:tc>
        <w:tc>
          <w:tcPr>
            <w:tcW w:w="527" w:type="pct"/>
            <w:vAlign w:val="center"/>
          </w:tcPr>
          <w:p w:rsidR="00BB1E84" w:rsidRPr="00277332" w:rsidRDefault="00BB1E84" w:rsidP="00C54CB4">
            <w:pPr>
              <w:spacing w:before="0"/>
              <w:jc w:val="center"/>
              <w:rPr>
                <w:rFonts w:cs="Arial"/>
                <w:b/>
                <w:highlight w:val="yellow"/>
              </w:rPr>
            </w:pPr>
          </w:p>
        </w:tc>
        <w:tc>
          <w:tcPr>
            <w:tcW w:w="271" w:type="pct"/>
            <w:vAlign w:val="center"/>
          </w:tcPr>
          <w:p w:rsidR="00BB1E84" w:rsidRPr="00277332" w:rsidRDefault="00BB1E84" w:rsidP="00C54CB4">
            <w:pPr>
              <w:spacing w:before="0"/>
              <w:jc w:val="center"/>
              <w:rPr>
                <w:rFonts w:cs="Arial"/>
                <w:b/>
                <w:highlight w:val="yellow"/>
              </w:rPr>
            </w:pPr>
          </w:p>
        </w:tc>
        <w:tc>
          <w:tcPr>
            <w:tcW w:w="444" w:type="pct"/>
            <w:vAlign w:val="center"/>
          </w:tcPr>
          <w:p w:rsidR="00BB1E84" w:rsidRPr="00277332" w:rsidRDefault="00BB1E84" w:rsidP="00C54CB4">
            <w:pPr>
              <w:spacing w:before="0"/>
              <w:jc w:val="center"/>
              <w:rPr>
                <w:rFonts w:cs="Arial"/>
                <w:b/>
                <w:highlight w:val="yellow"/>
              </w:rPr>
            </w:pPr>
          </w:p>
        </w:tc>
        <w:tc>
          <w:tcPr>
            <w:tcW w:w="563" w:type="pct"/>
            <w:vAlign w:val="center"/>
          </w:tcPr>
          <w:p w:rsidR="00BB1E84" w:rsidRPr="00277332" w:rsidRDefault="00BB1E84" w:rsidP="00C54CB4">
            <w:pPr>
              <w:spacing w:before="0"/>
              <w:jc w:val="center"/>
              <w:rPr>
                <w:rFonts w:cs="Arial"/>
                <w:b/>
                <w:highlight w:val="yellow"/>
              </w:rPr>
            </w:pPr>
          </w:p>
        </w:tc>
      </w:tr>
      <w:tr w:rsidR="00BB1E84" w:rsidRPr="00BB1E84" w:rsidTr="00277332">
        <w:trPr>
          <w:trHeight w:val="1214"/>
        </w:trPr>
        <w:tc>
          <w:tcPr>
            <w:tcW w:w="191" w:type="pct"/>
            <w:vAlign w:val="center"/>
          </w:tcPr>
          <w:p w:rsidR="00BB1E84" w:rsidRPr="00BB1E84" w:rsidRDefault="00BB1E84" w:rsidP="00C54CB4">
            <w:pPr>
              <w:spacing w:before="0"/>
              <w:jc w:val="center"/>
              <w:rPr>
                <w:rFonts w:cs="Arial"/>
                <w:b/>
              </w:rPr>
            </w:pPr>
            <w:r w:rsidRPr="00BB1E84">
              <w:rPr>
                <w:rFonts w:cs="Arial"/>
                <w:b/>
              </w:rPr>
              <w:t>5</w:t>
            </w:r>
          </w:p>
        </w:tc>
        <w:tc>
          <w:tcPr>
            <w:tcW w:w="422" w:type="pct"/>
            <w:vAlign w:val="center"/>
          </w:tcPr>
          <w:p w:rsidR="00BB1E84" w:rsidRPr="00277332" w:rsidRDefault="00BB1E84" w:rsidP="00C54CB4">
            <w:pPr>
              <w:spacing w:before="0"/>
              <w:jc w:val="center"/>
              <w:rPr>
                <w:rFonts w:cs="Arial"/>
                <w:b/>
                <w:highlight w:val="yellow"/>
              </w:rPr>
            </w:pPr>
            <w:r w:rsidRPr="00277332">
              <w:rPr>
                <w:rFonts w:cs="Arial"/>
              </w:rPr>
              <w:t>37.6</w:t>
            </w:r>
          </w:p>
        </w:tc>
        <w:tc>
          <w:tcPr>
            <w:tcW w:w="383" w:type="pct"/>
            <w:vAlign w:val="center"/>
          </w:tcPr>
          <w:p w:rsidR="00BB1E84" w:rsidRPr="00277332" w:rsidRDefault="00BB1E84" w:rsidP="00C54CB4">
            <w:pPr>
              <w:spacing w:before="0"/>
              <w:jc w:val="center"/>
              <w:rPr>
                <w:rFonts w:cs="Arial"/>
                <w:b/>
                <w:highlight w:val="yellow"/>
              </w:rPr>
            </w:pPr>
          </w:p>
        </w:tc>
        <w:tc>
          <w:tcPr>
            <w:tcW w:w="402" w:type="pct"/>
            <w:vAlign w:val="center"/>
          </w:tcPr>
          <w:p w:rsidR="00BB1E84" w:rsidRPr="00277332" w:rsidRDefault="00BB1E84" w:rsidP="00C54CB4">
            <w:pPr>
              <w:spacing w:before="0"/>
              <w:jc w:val="center"/>
              <w:rPr>
                <w:rFonts w:cs="Arial"/>
                <w:b/>
                <w:highlight w:val="yellow"/>
              </w:rPr>
            </w:pPr>
          </w:p>
        </w:tc>
        <w:tc>
          <w:tcPr>
            <w:tcW w:w="328" w:type="pct"/>
            <w:vAlign w:val="center"/>
          </w:tcPr>
          <w:p w:rsidR="00BB1E84" w:rsidRPr="00277332" w:rsidRDefault="00BB1E84" w:rsidP="00C54CB4">
            <w:pPr>
              <w:spacing w:before="0"/>
              <w:jc w:val="center"/>
              <w:rPr>
                <w:rFonts w:cs="Arial"/>
                <w:b/>
                <w:highlight w:val="yellow"/>
              </w:rPr>
            </w:pPr>
          </w:p>
        </w:tc>
        <w:tc>
          <w:tcPr>
            <w:tcW w:w="474" w:type="pct"/>
            <w:vAlign w:val="center"/>
          </w:tcPr>
          <w:p w:rsidR="00BB1E84" w:rsidRPr="00277332" w:rsidRDefault="00BB1E84" w:rsidP="00C54CB4">
            <w:pPr>
              <w:spacing w:before="0"/>
              <w:jc w:val="center"/>
              <w:rPr>
                <w:rFonts w:cs="Arial"/>
                <w:b/>
                <w:highlight w:val="yellow"/>
              </w:rPr>
            </w:pPr>
            <w:r w:rsidRPr="00277332">
              <w:rPr>
                <w:rFonts w:cs="Arial"/>
              </w:rPr>
              <w:t>16,556</w:t>
            </w:r>
          </w:p>
        </w:tc>
        <w:tc>
          <w:tcPr>
            <w:tcW w:w="157" w:type="pct"/>
            <w:shd w:val="clear" w:color="auto" w:fill="D9D9D9" w:themeFill="background1" w:themeFillShade="D9"/>
            <w:vAlign w:val="center"/>
          </w:tcPr>
          <w:p w:rsidR="00BB1E84" w:rsidRPr="00277332" w:rsidRDefault="00BB1E84" w:rsidP="00C54CB4">
            <w:pPr>
              <w:spacing w:before="0"/>
              <w:jc w:val="center"/>
              <w:rPr>
                <w:rFonts w:cs="Arial"/>
                <w:b/>
                <w:highlight w:val="yellow"/>
              </w:rPr>
            </w:pPr>
          </w:p>
        </w:tc>
        <w:tc>
          <w:tcPr>
            <w:tcW w:w="331" w:type="pct"/>
            <w:vAlign w:val="center"/>
          </w:tcPr>
          <w:p w:rsidR="00BB1E84" w:rsidRPr="00277332" w:rsidRDefault="00BB1E84" w:rsidP="00C54CB4">
            <w:pPr>
              <w:spacing w:before="0"/>
              <w:jc w:val="center"/>
              <w:rPr>
                <w:rFonts w:cs="Arial"/>
              </w:rPr>
            </w:pPr>
            <w:r w:rsidRPr="00277332">
              <w:rPr>
                <w:rFonts w:cs="Arial"/>
              </w:rPr>
              <w:t>2</w:t>
            </w:r>
          </w:p>
        </w:tc>
        <w:tc>
          <w:tcPr>
            <w:tcW w:w="507" w:type="pct"/>
            <w:vAlign w:val="center"/>
          </w:tcPr>
          <w:p w:rsidR="00BB1E84" w:rsidRPr="00277332" w:rsidRDefault="00BB1E84" w:rsidP="00C54CB4">
            <w:pPr>
              <w:spacing w:before="0"/>
              <w:jc w:val="center"/>
              <w:rPr>
                <w:rFonts w:cs="Arial"/>
              </w:rPr>
            </w:pPr>
            <w:r w:rsidRPr="00277332">
              <w:rPr>
                <w:rFonts w:cs="Arial"/>
              </w:rPr>
              <w:t>Користите статистички</w:t>
            </w:r>
          </w:p>
          <w:p w:rsidR="00BB1E84" w:rsidRPr="00277332" w:rsidRDefault="00BB1E84" w:rsidP="00C54CB4">
            <w:pPr>
              <w:spacing w:before="0"/>
              <w:jc w:val="center"/>
              <w:rPr>
                <w:rFonts w:cs="Arial"/>
                <w:b/>
                <w:highlight w:val="yellow"/>
              </w:rPr>
            </w:pPr>
            <w:proofErr w:type="gramStart"/>
            <w:r w:rsidRPr="00277332">
              <w:rPr>
                <w:rFonts w:cs="Arial"/>
              </w:rPr>
              <w:t>значајне</w:t>
            </w:r>
            <w:proofErr w:type="gramEnd"/>
            <w:r w:rsidRPr="00277332">
              <w:rPr>
                <w:rFonts w:cs="Arial"/>
              </w:rPr>
              <w:t xml:space="preserve"> </w:t>
            </w:r>
            <w:r w:rsidR="00113F11">
              <w:rPr>
                <w:rFonts w:cs="Arial"/>
              </w:rPr>
              <w:lastRenderedPageBreak/>
              <w:t>промене (aпрокс</w:t>
            </w:r>
            <w:r w:rsidRPr="00277332">
              <w:rPr>
                <w:rFonts w:cs="Arial"/>
              </w:rPr>
              <w:t>.)</w:t>
            </w:r>
          </w:p>
        </w:tc>
        <w:tc>
          <w:tcPr>
            <w:tcW w:w="527" w:type="pct"/>
            <w:vAlign w:val="center"/>
          </w:tcPr>
          <w:p w:rsidR="00BB1E84" w:rsidRPr="00277332" w:rsidRDefault="00277332" w:rsidP="00C54CB4">
            <w:pPr>
              <w:spacing w:before="0"/>
              <w:jc w:val="center"/>
              <w:rPr>
                <w:rFonts w:cs="Arial"/>
                <w:highlight w:val="yellow"/>
              </w:rPr>
            </w:pPr>
            <w:r>
              <w:rPr>
                <w:rFonts w:cs="Arial"/>
              </w:rPr>
              <w:lastRenderedPageBreak/>
              <w:t>A5 - (SQ</w:t>
            </w:r>
            <w:r w:rsidR="00BB1E84" w:rsidRPr="00277332">
              <w:rPr>
                <w:rFonts w:cs="Arial"/>
              </w:rPr>
              <w:t xml:space="preserve">RT (2 * (A5 * (1000 - A3)) 2 / E5) * </w:t>
            </w:r>
            <w:r w:rsidR="00BB1E84" w:rsidRPr="00277332">
              <w:rPr>
                <w:rFonts w:cs="Arial"/>
              </w:rPr>
              <w:lastRenderedPageBreak/>
              <w:t>2)</w:t>
            </w:r>
          </w:p>
        </w:tc>
        <w:tc>
          <w:tcPr>
            <w:tcW w:w="271" w:type="pct"/>
            <w:vAlign w:val="center"/>
          </w:tcPr>
          <w:p w:rsidR="00BB1E84" w:rsidRPr="00277332" w:rsidRDefault="00BB1E84" w:rsidP="00C54CB4">
            <w:pPr>
              <w:spacing w:before="0"/>
              <w:jc w:val="center"/>
              <w:rPr>
                <w:rFonts w:cs="Arial"/>
                <w:b/>
                <w:highlight w:val="yellow"/>
              </w:rPr>
            </w:pPr>
            <w:r w:rsidRPr="00277332">
              <w:rPr>
                <w:rFonts w:cs="Arial"/>
              </w:rPr>
              <w:lastRenderedPageBreak/>
              <w:t>33.5</w:t>
            </w:r>
          </w:p>
        </w:tc>
        <w:tc>
          <w:tcPr>
            <w:tcW w:w="444" w:type="pct"/>
            <w:vAlign w:val="center"/>
          </w:tcPr>
          <w:p w:rsidR="00BB1E84" w:rsidRPr="00277332" w:rsidRDefault="00BB1E84" w:rsidP="00C54CB4">
            <w:pPr>
              <w:spacing w:before="0"/>
              <w:jc w:val="center"/>
              <w:rPr>
                <w:rFonts w:cs="Arial"/>
                <w:b/>
                <w:highlight w:val="yellow"/>
              </w:rPr>
            </w:pPr>
            <w:r w:rsidRPr="00277332">
              <w:rPr>
                <w:rFonts w:cs="Arial"/>
              </w:rPr>
              <w:t>4.1</w:t>
            </w:r>
          </w:p>
        </w:tc>
        <w:tc>
          <w:tcPr>
            <w:tcW w:w="563" w:type="pct"/>
            <w:vAlign w:val="center"/>
          </w:tcPr>
          <w:p w:rsidR="00BB1E84" w:rsidRPr="00277332" w:rsidRDefault="00BB1E84" w:rsidP="00C54CB4">
            <w:pPr>
              <w:spacing w:before="0"/>
              <w:jc w:val="center"/>
              <w:rPr>
                <w:rFonts w:cs="Arial"/>
                <w:b/>
                <w:highlight w:val="yellow"/>
              </w:rPr>
            </w:pPr>
            <w:r w:rsidRPr="00277332">
              <w:rPr>
                <w:rFonts w:cs="Arial"/>
              </w:rPr>
              <w:t>-10.9%</w:t>
            </w:r>
          </w:p>
        </w:tc>
      </w:tr>
      <w:tr w:rsidR="00BB1E84" w:rsidRPr="00BB1E84" w:rsidTr="00277332">
        <w:trPr>
          <w:trHeight w:val="239"/>
        </w:trPr>
        <w:tc>
          <w:tcPr>
            <w:tcW w:w="191" w:type="pct"/>
            <w:vAlign w:val="center"/>
          </w:tcPr>
          <w:p w:rsidR="00BB1E84" w:rsidRPr="00BB1E84" w:rsidRDefault="00BB1E84" w:rsidP="00C54CB4">
            <w:pPr>
              <w:spacing w:before="0"/>
              <w:jc w:val="center"/>
              <w:rPr>
                <w:rFonts w:cs="Arial"/>
                <w:b/>
              </w:rPr>
            </w:pPr>
            <w:r w:rsidRPr="00BB1E84">
              <w:rPr>
                <w:rFonts w:cs="Arial"/>
                <w:b/>
              </w:rPr>
              <w:lastRenderedPageBreak/>
              <w:t>6</w:t>
            </w:r>
          </w:p>
        </w:tc>
        <w:tc>
          <w:tcPr>
            <w:tcW w:w="422" w:type="pct"/>
            <w:vAlign w:val="center"/>
          </w:tcPr>
          <w:p w:rsidR="00BB1E84" w:rsidRPr="00277332" w:rsidRDefault="00BB1E84" w:rsidP="00C54CB4">
            <w:pPr>
              <w:spacing w:before="0"/>
              <w:jc w:val="center"/>
              <w:rPr>
                <w:rFonts w:cs="Arial"/>
                <w:b/>
                <w:highlight w:val="yellow"/>
              </w:rPr>
            </w:pPr>
          </w:p>
        </w:tc>
        <w:tc>
          <w:tcPr>
            <w:tcW w:w="383" w:type="pct"/>
            <w:vAlign w:val="center"/>
          </w:tcPr>
          <w:p w:rsidR="00BB1E84" w:rsidRPr="00277332" w:rsidRDefault="00BB1E84" w:rsidP="00C54CB4">
            <w:pPr>
              <w:spacing w:before="0"/>
              <w:jc w:val="center"/>
              <w:rPr>
                <w:rFonts w:cs="Arial"/>
                <w:b/>
                <w:highlight w:val="yellow"/>
              </w:rPr>
            </w:pPr>
          </w:p>
        </w:tc>
        <w:tc>
          <w:tcPr>
            <w:tcW w:w="402" w:type="pct"/>
            <w:vAlign w:val="center"/>
          </w:tcPr>
          <w:p w:rsidR="00BB1E84" w:rsidRPr="00277332" w:rsidRDefault="00BB1E84" w:rsidP="00C54CB4">
            <w:pPr>
              <w:spacing w:before="0"/>
              <w:jc w:val="center"/>
              <w:rPr>
                <w:rFonts w:cs="Arial"/>
                <w:b/>
                <w:highlight w:val="yellow"/>
              </w:rPr>
            </w:pPr>
          </w:p>
        </w:tc>
        <w:tc>
          <w:tcPr>
            <w:tcW w:w="328" w:type="pct"/>
            <w:vAlign w:val="center"/>
          </w:tcPr>
          <w:p w:rsidR="00BB1E84" w:rsidRPr="00277332" w:rsidRDefault="00BB1E84" w:rsidP="00C54CB4">
            <w:pPr>
              <w:spacing w:before="0"/>
              <w:jc w:val="center"/>
              <w:rPr>
                <w:rFonts w:cs="Arial"/>
                <w:b/>
                <w:highlight w:val="yellow"/>
              </w:rPr>
            </w:pPr>
          </w:p>
        </w:tc>
        <w:tc>
          <w:tcPr>
            <w:tcW w:w="474" w:type="pct"/>
            <w:vAlign w:val="center"/>
          </w:tcPr>
          <w:p w:rsidR="00BB1E84" w:rsidRPr="00277332" w:rsidRDefault="00BB1E84" w:rsidP="00C54CB4">
            <w:pPr>
              <w:spacing w:before="0"/>
              <w:jc w:val="center"/>
              <w:rPr>
                <w:rFonts w:cs="Arial"/>
                <w:b/>
                <w:highlight w:val="yellow"/>
              </w:rPr>
            </w:pPr>
          </w:p>
        </w:tc>
        <w:tc>
          <w:tcPr>
            <w:tcW w:w="157" w:type="pct"/>
            <w:shd w:val="clear" w:color="auto" w:fill="D9D9D9" w:themeFill="background1" w:themeFillShade="D9"/>
            <w:vAlign w:val="center"/>
          </w:tcPr>
          <w:p w:rsidR="00BB1E84" w:rsidRPr="00277332" w:rsidRDefault="00BB1E84" w:rsidP="00C54CB4">
            <w:pPr>
              <w:spacing w:before="0"/>
              <w:jc w:val="center"/>
              <w:rPr>
                <w:rFonts w:cs="Arial"/>
                <w:b/>
                <w:highlight w:val="yellow"/>
              </w:rPr>
            </w:pPr>
          </w:p>
        </w:tc>
        <w:tc>
          <w:tcPr>
            <w:tcW w:w="331" w:type="pct"/>
            <w:vAlign w:val="center"/>
          </w:tcPr>
          <w:p w:rsidR="00BB1E84" w:rsidRPr="00277332" w:rsidRDefault="00BB1E84" w:rsidP="00C54CB4">
            <w:pPr>
              <w:spacing w:before="0"/>
              <w:jc w:val="center"/>
              <w:rPr>
                <w:rFonts w:cs="Arial"/>
              </w:rPr>
            </w:pPr>
          </w:p>
        </w:tc>
        <w:tc>
          <w:tcPr>
            <w:tcW w:w="507" w:type="pct"/>
            <w:vAlign w:val="center"/>
          </w:tcPr>
          <w:p w:rsidR="00BB1E84" w:rsidRPr="00277332" w:rsidRDefault="00BB1E84" w:rsidP="00C54CB4">
            <w:pPr>
              <w:spacing w:before="0"/>
              <w:jc w:val="center"/>
              <w:rPr>
                <w:rFonts w:cs="Arial"/>
                <w:b/>
                <w:highlight w:val="yellow"/>
              </w:rPr>
            </w:pPr>
          </w:p>
        </w:tc>
        <w:tc>
          <w:tcPr>
            <w:tcW w:w="527" w:type="pct"/>
            <w:vAlign w:val="center"/>
          </w:tcPr>
          <w:p w:rsidR="00BB1E84" w:rsidRPr="00277332" w:rsidRDefault="00BB1E84" w:rsidP="00C54CB4">
            <w:pPr>
              <w:spacing w:before="0"/>
              <w:jc w:val="center"/>
              <w:rPr>
                <w:rFonts w:cs="Arial"/>
                <w:b/>
                <w:highlight w:val="yellow"/>
              </w:rPr>
            </w:pPr>
          </w:p>
        </w:tc>
        <w:tc>
          <w:tcPr>
            <w:tcW w:w="271" w:type="pct"/>
            <w:vAlign w:val="center"/>
          </w:tcPr>
          <w:p w:rsidR="00BB1E84" w:rsidRPr="00277332" w:rsidRDefault="00BB1E84" w:rsidP="00C54CB4">
            <w:pPr>
              <w:spacing w:before="0"/>
              <w:jc w:val="center"/>
              <w:rPr>
                <w:rFonts w:cs="Arial"/>
                <w:b/>
                <w:highlight w:val="yellow"/>
              </w:rPr>
            </w:pPr>
          </w:p>
        </w:tc>
        <w:tc>
          <w:tcPr>
            <w:tcW w:w="444" w:type="pct"/>
            <w:vAlign w:val="center"/>
          </w:tcPr>
          <w:p w:rsidR="00BB1E84" w:rsidRPr="00277332" w:rsidRDefault="00BB1E84" w:rsidP="00C54CB4">
            <w:pPr>
              <w:spacing w:before="0"/>
              <w:jc w:val="center"/>
              <w:rPr>
                <w:rFonts w:cs="Arial"/>
                <w:b/>
                <w:highlight w:val="yellow"/>
              </w:rPr>
            </w:pPr>
          </w:p>
        </w:tc>
        <w:tc>
          <w:tcPr>
            <w:tcW w:w="563" w:type="pct"/>
            <w:vAlign w:val="center"/>
          </w:tcPr>
          <w:p w:rsidR="00BB1E84" w:rsidRPr="00277332" w:rsidRDefault="00BB1E84" w:rsidP="00C54CB4">
            <w:pPr>
              <w:spacing w:before="0"/>
              <w:jc w:val="center"/>
              <w:rPr>
                <w:rFonts w:cs="Arial"/>
                <w:b/>
                <w:highlight w:val="yellow"/>
              </w:rPr>
            </w:pPr>
          </w:p>
        </w:tc>
      </w:tr>
      <w:tr w:rsidR="00BB1E84" w:rsidRPr="00BB1E84" w:rsidTr="00277332">
        <w:trPr>
          <w:trHeight w:val="1004"/>
        </w:trPr>
        <w:tc>
          <w:tcPr>
            <w:tcW w:w="191" w:type="pct"/>
            <w:vAlign w:val="center"/>
          </w:tcPr>
          <w:p w:rsidR="00BB1E84" w:rsidRPr="00BB1E84" w:rsidRDefault="00BB1E84" w:rsidP="00C54CB4">
            <w:pPr>
              <w:spacing w:before="0"/>
              <w:jc w:val="center"/>
              <w:rPr>
                <w:rFonts w:cs="Arial"/>
                <w:b/>
              </w:rPr>
            </w:pPr>
            <w:r w:rsidRPr="00BB1E84">
              <w:rPr>
                <w:rFonts w:cs="Arial"/>
                <w:b/>
              </w:rPr>
              <w:t>7</w:t>
            </w:r>
          </w:p>
        </w:tc>
        <w:tc>
          <w:tcPr>
            <w:tcW w:w="422" w:type="pct"/>
            <w:vAlign w:val="center"/>
          </w:tcPr>
          <w:p w:rsidR="00BB1E84" w:rsidRPr="00277332" w:rsidRDefault="00BB1E84" w:rsidP="00C54CB4">
            <w:pPr>
              <w:spacing w:before="0"/>
              <w:jc w:val="center"/>
              <w:rPr>
                <w:rFonts w:cs="Arial"/>
                <w:b/>
                <w:highlight w:val="yellow"/>
              </w:rPr>
            </w:pPr>
            <w:r w:rsidRPr="00277332">
              <w:rPr>
                <w:rFonts w:cs="Arial"/>
              </w:rPr>
              <w:t>37.6</w:t>
            </w:r>
          </w:p>
        </w:tc>
        <w:tc>
          <w:tcPr>
            <w:tcW w:w="383" w:type="pct"/>
            <w:vAlign w:val="center"/>
          </w:tcPr>
          <w:p w:rsidR="00BB1E84" w:rsidRPr="00277332" w:rsidRDefault="00BB1E84" w:rsidP="00C54CB4">
            <w:pPr>
              <w:spacing w:before="0"/>
              <w:jc w:val="center"/>
              <w:rPr>
                <w:rFonts w:cs="Arial"/>
              </w:rPr>
            </w:pPr>
            <w:r w:rsidRPr="00277332">
              <w:rPr>
                <w:rFonts w:cs="Arial"/>
              </w:rPr>
              <w:t>-0.02</w:t>
            </w:r>
          </w:p>
        </w:tc>
        <w:tc>
          <w:tcPr>
            <w:tcW w:w="402" w:type="pct"/>
            <w:vAlign w:val="center"/>
          </w:tcPr>
          <w:p w:rsidR="00BB1E84" w:rsidRPr="00277332" w:rsidRDefault="00BB1E84" w:rsidP="00C54CB4">
            <w:pPr>
              <w:spacing w:before="0"/>
              <w:jc w:val="center"/>
              <w:rPr>
                <w:rFonts w:cs="Arial"/>
              </w:rPr>
            </w:pPr>
          </w:p>
        </w:tc>
        <w:tc>
          <w:tcPr>
            <w:tcW w:w="328" w:type="pct"/>
            <w:vAlign w:val="center"/>
          </w:tcPr>
          <w:p w:rsidR="00BB1E84" w:rsidRPr="00277332" w:rsidRDefault="00BB1E84" w:rsidP="00C54CB4">
            <w:pPr>
              <w:spacing w:before="0"/>
              <w:jc w:val="center"/>
              <w:rPr>
                <w:rFonts w:cs="Arial"/>
                <w:highlight w:val="yellow"/>
              </w:rPr>
            </w:pPr>
          </w:p>
        </w:tc>
        <w:tc>
          <w:tcPr>
            <w:tcW w:w="474" w:type="pct"/>
            <w:vAlign w:val="center"/>
          </w:tcPr>
          <w:p w:rsidR="00BB1E84" w:rsidRPr="00277332" w:rsidRDefault="00BB1E84" w:rsidP="00C54CB4">
            <w:pPr>
              <w:spacing w:before="0"/>
              <w:jc w:val="center"/>
              <w:rPr>
                <w:rFonts w:cs="Arial"/>
                <w:highlight w:val="yellow"/>
              </w:rPr>
            </w:pPr>
            <w:r w:rsidRPr="00277332">
              <w:rPr>
                <w:rFonts w:cs="Arial"/>
              </w:rPr>
              <w:t>16,556</w:t>
            </w:r>
          </w:p>
        </w:tc>
        <w:tc>
          <w:tcPr>
            <w:tcW w:w="157" w:type="pct"/>
            <w:shd w:val="clear" w:color="auto" w:fill="D9D9D9" w:themeFill="background1" w:themeFillShade="D9"/>
            <w:vAlign w:val="center"/>
          </w:tcPr>
          <w:p w:rsidR="00BB1E84" w:rsidRPr="00277332" w:rsidRDefault="00BB1E84" w:rsidP="00C54CB4">
            <w:pPr>
              <w:spacing w:before="0"/>
              <w:jc w:val="center"/>
              <w:rPr>
                <w:rFonts w:cs="Arial"/>
                <w:b/>
                <w:highlight w:val="yellow"/>
              </w:rPr>
            </w:pPr>
          </w:p>
        </w:tc>
        <w:tc>
          <w:tcPr>
            <w:tcW w:w="331" w:type="pct"/>
            <w:vAlign w:val="center"/>
          </w:tcPr>
          <w:p w:rsidR="00BB1E84" w:rsidRPr="00277332" w:rsidRDefault="00BB1E84" w:rsidP="00C54CB4">
            <w:pPr>
              <w:spacing w:before="0"/>
              <w:jc w:val="center"/>
              <w:rPr>
                <w:rFonts w:cs="Arial"/>
              </w:rPr>
            </w:pPr>
            <w:r w:rsidRPr="00277332">
              <w:rPr>
                <w:rFonts w:cs="Arial"/>
              </w:rPr>
              <w:t>3</w:t>
            </w:r>
          </w:p>
        </w:tc>
        <w:tc>
          <w:tcPr>
            <w:tcW w:w="507" w:type="pct"/>
            <w:vAlign w:val="center"/>
          </w:tcPr>
          <w:p w:rsidR="00BB1E84" w:rsidRPr="00277332" w:rsidRDefault="00BB1E84" w:rsidP="00C54CB4">
            <w:pPr>
              <w:spacing w:before="0"/>
              <w:jc w:val="center"/>
              <w:rPr>
                <w:rFonts w:cs="Arial"/>
              </w:rPr>
            </w:pPr>
            <w:r w:rsidRPr="00277332">
              <w:rPr>
                <w:rFonts w:cs="Arial"/>
              </w:rPr>
              <w:t>Користите тренутни тренд</w:t>
            </w:r>
          </w:p>
          <w:p w:rsidR="00BB1E84" w:rsidRPr="00277332" w:rsidRDefault="00BB1E84" w:rsidP="00C54CB4">
            <w:pPr>
              <w:spacing w:before="0"/>
              <w:jc w:val="center"/>
              <w:rPr>
                <w:rFonts w:cs="Arial"/>
                <w:b/>
                <w:highlight w:val="yellow"/>
              </w:rPr>
            </w:pPr>
            <w:r w:rsidRPr="00277332">
              <w:rPr>
                <w:rFonts w:cs="Arial"/>
              </w:rPr>
              <w:t>као жељену промену</w:t>
            </w:r>
          </w:p>
        </w:tc>
        <w:tc>
          <w:tcPr>
            <w:tcW w:w="527" w:type="pct"/>
            <w:vAlign w:val="center"/>
          </w:tcPr>
          <w:p w:rsidR="00BB1E84" w:rsidRPr="00277332" w:rsidRDefault="00277332" w:rsidP="00C54CB4">
            <w:pPr>
              <w:spacing w:before="0"/>
              <w:jc w:val="center"/>
              <w:rPr>
                <w:rFonts w:cs="Arial"/>
                <w:color w:val="000000" w:themeColor="text1"/>
                <w:highlight w:val="yellow"/>
              </w:rPr>
            </w:pPr>
            <w:r>
              <w:rPr>
                <w:rFonts w:cs="Arial"/>
                <w:color w:val="000000" w:themeColor="text1"/>
                <w:lang w:val="en-US"/>
              </w:rPr>
              <w:t xml:space="preserve">(B7 * A7) </w:t>
            </w:r>
            <w:r>
              <w:rPr>
                <w:rFonts w:cs="Arial"/>
                <w:color w:val="000000" w:themeColor="text1"/>
              </w:rPr>
              <w:t>+</w:t>
            </w:r>
            <w:r w:rsidR="00BB1E84" w:rsidRPr="00277332">
              <w:rPr>
                <w:rFonts w:cs="Arial"/>
                <w:color w:val="000000" w:themeColor="text1"/>
                <w:lang w:val="en-US"/>
              </w:rPr>
              <w:t>A7</w:t>
            </w:r>
          </w:p>
        </w:tc>
        <w:tc>
          <w:tcPr>
            <w:tcW w:w="271" w:type="pct"/>
            <w:vAlign w:val="center"/>
          </w:tcPr>
          <w:p w:rsidR="00BB1E84" w:rsidRPr="00277332" w:rsidRDefault="00BB1E84" w:rsidP="00C54CB4">
            <w:pPr>
              <w:spacing w:before="0"/>
              <w:jc w:val="center"/>
              <w:rPr>
                <w:rFonts w:cs="Arial"/>
                <w:b/>
                <w:highlight w:val="yellow"/>
              </w:rPr>
            </w:pPr>
            <w:r w:rsidRPr="00277332">
              <w:rPr>
                <w:rFonts w:cs="Arial"/>
              </w:rPr>
              <w:t>36.8</w:t>
            </w:r>
          </w:p>
        </w:tc>
        <w:tc>
          <w:tcPr>
            <w:tcW w:w="444" w:type="pct"/>
            <w:vAlign w:val="center"/>
          </w:tcPr>
          <w:p w:rsidR="00BB1E84" w:rsidRPr="00277332" w:rsidRDefault="00BB1E84" w:rsidP="00C54CB4">
            <w:pPr>
              <w:spacing w:before="0"/>
              <w:jc w:val="center"/>
              <w:rPr>
                <w:rFonts w:cs="Arial"/>
                <w:b/>
                <w:highlight w:val="yellow"/>
              </w:rPr>
            </w:pPr>
            <w:r w:rsidRPr="00277332">
              <w:rPr>
                <w:rFonts w:cs="Arial"/>
              </w:rPr>
              <w:t>0.8</w:t>
            </w:r>
          </w:p>
        </w:tc>
        <w:tc>
          <w:tcPr>
            <w:tcW w:w="563" w:type="pct"/>
            <w:vAlign w:val="center"/>
          </w:tcPr>
          <w:p w:rsidR="00BB1E84" w:rsidRPr="00277332" w:rsidRDefault="00BB1E84" w:rsidP="00C54CB4">
            <w:pPr>
              <w:spacing w:before="0"/>
              <w:jc w:val="center"/>
              <w:rPr>
                <w:rFonts w:cs="Arial"/>
                <w:b/>
                <w:highlight w:val="yellow"/>
              </w:rPr>
            </w:pPr>
            <w:r w:rsidRPr="00277332">
              <w:rPr>
                <w:rFonts w:cs="Arial"/>
              </w:rPr>
              <w:t>-2.0%</w:t>
            </w:r>
          </w:p>
        </w:tc>
      </w:tr>
      <w:tr w:rsidR="00BB1E84" w:rsidRPr="00BB1E84" w:rsidTr="00277332">
        <w:trPr>
          <w:trHeight w:val="239"/>
        </w:trPr>
        <w:tc>
          <w:tcPr>
            <w:tcW w:w="191" w:type="pct"/>
            <w:vAlign w:val="center"/>
          </w:tcPr>
          <w:p w:rsidR="00BB1E84" w:rsidRPr="00BB1E84" w:rsidRDefault="00BB1E84" w:rsidP="00C54CB4">
            <w:pPr>
              <w:spacing w:before="0"/>
              <w:jc w:val="center"/>
              <w:rPr>
                <w:rFonts w:cs="Arial"/>
                <w:b/>
              </w:rPr>
            </w:pPr>
            <w:r w:rsidRPr="00BB1E84">
              <w:rPr>
                <w:rFonts w:cs="Arial"/>
                <w:b/>
              </w:rPr>
              <w:t>8</w:t>
            </w:r>
          </w:p>
        </w:tc>
        <w:tc>
          <w:tcPr>
            <w:tcW w:w="422" w:type="pct"/>
            <w:vAlign w:val="center"/>
          </w:tcPr>
          <w:p w:rsidR="00BB1E84" w:rsidRPr="00277332" w:rsidRDefault="00BB1E84" w:rsidP="00C54CB4">
            <w:pPr>
              <w:spacing w:before="0"/>
              <w:jc w:val="center"/>
              <w:rPr>
                <w:rFonts w:cs="Arial"/>
                <w:b/>
                <w:highlight w:val="yellow"/>
              </w:rPr>
            </w:pPr>
          </w:p>
        </w:tc>
        <w:tc>
          <w:tcPr>
            <w:tcW w:w="383" w:type="pct"/>
            <w:vAlign w:val="center"/>
          </w:tcPr>
          <w:p w:rsidR="00BB1E84" w:rsidRPr="00277332" w:rsidRDefault="00BB1E84" w:rsidP="00C54CB4">
            <w:pPr>
              <w:spacing w:before="0"/>
              <w:jc w:val="center"/>
              <w:rPr>
                <w:rFonts w:cs="Arial"/>
                <w:b/>
                <w:highlight w:val="yellow"/>
              </w:rPr>
            </w:pPr>
          </w:p>
        </w:tc>
        <w:tc>
          <w:tcPr>
            <w:tcW w:w="402" w:type="pct"/>
            <w:vAlign w:val="center"/>
          </w:tcPr>
          <w:p w:rsidR="00BB1E84" w:rsidRPr="00277332" w:rsidRDefault="00BB1E84" w:rsidP="00C54CB4">
            <w:pPr>
              <w:spacing w:before="0"/>
              <w:jc w:val="center"/>
              <w:rPr>
                <w:rFonts w:cs="Arial"/>
                <w:b/>
                <w:highlight w:val="yellow"/>
              </w:rPr>
            </w:pPr>
          </w:p>
        </w:tc>
        <w:tc>
          <w:tcPr>
            <w:tcW w:w="328" w:type="pct"/>
            <w:vAlign w:val="center"/>
          </w:tcPr>
          <w:p w:rsidR="00BB1E84" w:rsidRPr="00277332" w:rsidRDefault="00BB1E84" w:rsidP="00C54CB4">
            <w:pPr>
              <w:spacing w:before="0"/>
              <w:jc w:val="center"/>
              <w:rPr>
                <w:rFonts w:cs="Arial"/>
                <w:b/>
                <w:highlight w:val="yellow"/>
              </w:rPr>
            </w:pPr>
          </w:p>
        </w:tc>
        <w:tc>
          <w:tcPr>
            <w:tcW w:w="474" w:type="pct"/>
            <w:vAlign w:val="center"/>
          </w:tcPr>
          <w:p w:rsidR="00BB1E84" w:rsidRPr="00277332" w:rsidRDefault="00BB1E84" w:rsidP="00C54CB4">
            <w:pPr>
              <w:spacing w:before="0"/>
              <w:jc w:val="center"/>
              <w:rPr>
                <w:rFonts w:cs="Arial"/>
                <w:b/>
                <w:highlight w:val="yellow"/>
              </w:rPr>
            </w:pPr>
          </w:p>
        </w:tc>
        <w:tc>
          <w:tcPr>
            <w:tcW w:w="157" w:type="pct"/>
            <w:shd w:val="clear" w:color="auto" w:fill="D9D9D9" w:themeFill="background1" w:themeFillShade="D9"/>
            <w:vAlign w:val="center"/>
          </w:tcPr>
          <w:p w:rsidR="00BB1E84" w:rsidRPr="00277332" w:rsidRDefault="00BB1E84" w:rsidP="00C54CB4">
            <w:pPr>
              <w:spacing w:before="0"/>
              <w:jc w:val="center"/>
              <w:rPr>
                <w:rFonts w:cs="Arial"/>
                <w:b/>
                <w:highlight w:val="yellow"/>
              </w:rPr>
            </w:pPr>
          </w:p>
        </w:tc>
        <w:tc>
          <w:tcPr>
            <w:tcW w:w="331" w:type="pct"/>
            <w:vAlign w:val="center"/>
          </w:tcPr>
          <w:p w:rsidR="00BB1E84" w:rsidRPr="00277332" w:rsidRDefault="00BB1E84" w:rsidP="00C54CB4">
            <w:pPr>
              <w:spacing w:before="0"/>
              <w:jc w:val="center"/>
              <w:rPr>
                <w:rFonts w:cs="Arial"/>
              </w:rPr>
            </w:pPr>
          </w:p>
        </w:tc>
        <w:tc>
          <w:tcPr>
            <w:tcW w:w="507" w:type="pct"/>
            <w:vAlign w:val="center"/>
          </w:tcPr>
          <w:p w:rsidR="00BB1E84" w:rsidRPr="00277332" w:rsidRDefault="00BB1E84" w:rsidP="00C54CB4">
            <w:pPr>
              <w:spacing w:before="0"/>
              <w:jc w:val="center"/>
              <w:rPr>
                <w:rFonts w:cs="Arial"/>
                <w:b/>
                <w:highlight w:val="yellow"/>
              </w:rPr>
            </w:pPr>
          </w:p>
        </w:tc>
        <w:tc>
          <w:tcPr>
            <w:tcW w:w="527" w:type="pct"/>
            <w:vAlign w:val="center"/>
          </w:tcPr>
          <w:p w:rsidR="00BB1E84" w:rsidRPr="00277332" w:rsidRDefault="00BB1E84" w:rsidP="00C54CB4">
            <w:pPr>
              <w:spacing w:before="0"/>
              <w:jc w:val="center"/>
              <w:rPr>
                <w:rFonts w:cs="Arial"/>
                <w:b/>
                <w:color w:val="000000" w:themeColor="text1"/>
                <w:highlight w:val="yellow"/>
              </w:rPr>
            </w:pPr>
          </w:p>
        </w:tc>
        <w:tc>
          <w:tcPr>
            <w:tcW w:w="271" w:type="pct"/>
            <w:vAlign w:val="center"/>
          </w:tcPr>
          <w:p w:rsidR="00BB1E84" w:rsidRPr="00277332" w:rsidRDefault="00BB1E84" w:rsidP="00C54CB4">
            <w:pPr>
              <w:spacing w:before="0"/>
              <w:jc w:val="center"/>
              <w:rPr>
                <w:rFonts w:cs="Arial"/>
                <w:b/>
                <w:highlight w:val="yellow"/>
              </w:rPr>
            </w:pPr>
          </w:p>
        </w:tc>
        <w:tc>
          <w:tcPr>
            <w:tcW w:w="444" w:type="pct"/>
            <w:vAlign w:val="center"/>
          </w:tcPr>
          <w:p w:rsidR="00BB1E84" w:rsidRPr="00277332" w:rsidRDefault="00BB1E84" w:rsidP="00C54CB4">
            <w:pPr>
              <w:spacing w:before="0"/>
              <w:jc w:val="center"/>
              <w:rPr>
                <w:rFonts w:cs="Arial"/>
                <w:b/>
                <w:highlight w:val="yellow"/>
              </w:rPr>
            </w:pPr>
          </w:p>
        </w:tc>
        <w:tc>
          <w:tcPr>
            <w:tcW w:w="563" w:type="pct"/>
            <w:vAlign w:val="center"/>
          </w:tcPr>
          <w:p w:rsidR="00BB1E84" w:rsidRPr="00277332" w:rsidRDefault="00BB1E84" w:rsidP="00C54CB4">
            <w:pPr>
              <w:spacing w:before="0"/>
              <w:jc w:val="center"/>
              <w:rPr>
                <w:rFonts w:cs="Arial"/>
                <w:b/>
                <w:highlight w:val="yellow"/>
              </w:rPr>
            </w:pPr>
          </w:p>
        </w:tc>
      </w:tr>
      <w:tr w:rsidR="00BB1E84" w:rsidRPr="00BB1E84" w:rsidTr="00277332">
        <w:trPr>
          <w:trHeight w:val="794"/>
        </w:trPr>
        <w:tc>
          <w:tcPr>
            <w:tcW w:w="191" w:type="pct"/>
            <w:vAlign w:val="center"/>
          </w:tcPr>
          <w:p w:rsidR="00BB1E84" w:rsidRPr="00BB1E84" w:rsidRDefault="00BB1E84" w:rsidP="00C54CB4">
            <w:pPr>
              <w:spacing w:before="0"/>
              <w:jc w:val="center"/>
              <w:rPr>
                <w:rFonts w:cs="Arial"/>
                <w:b/>
              </w:rPr>
            </w:pPr>
            <w:r w:rsidRPr="00BB1E84">
              <w:rPr>
                <w:rFonts w:cs="Arial"/>
                <w:b/>
              </w:rPr>
              <w:t>9</w:t>
            </w:r>
          </w:p>
        </w:tc>
        <w:tc>
          <w:tcPr>
            <w:tcW w:w="422" w:type="pct"/>
            <w:vAlign w:val="center"/>
          </w:tcPr>
          <w:p w:rsidR="00BB1E84" w:rsidRPr="00277332" w:rsidRDefault="00BB1E84" w:rsidP="00C54CB4">
            <w:pPr>
              <w:spacing w:before="0"/>
              <w:jc w:val="center"/>
              <w:rPr>
                <w:rFonts w:cs="Arial"/>
                <w:b/>
                <w:highlight w:val="yellow"/>
              </w:rPr>
            </w:pPr>
            <w:r w:rsidRPr="00277332">
              <w:rPr>
                <w:rFonts w:cs="Arial"/>
              </w:rPr>
              <w:t>37.6</w:t>
            </w:r>
          </w:p>
        </w:tc>
        <w:tc>
          <w:tcPr>
            <w:tcW w:w="383" w:type="pct"/>
            <w:vAlign w:val="center"/>
          </w:tcPr>
          <w:p w:rsidR="00BB1E84" w:rsidRPr="00277332" w:rsidRDefault="00BB1E84" w:rsidP="00C54CB4">
            <w:pPr>
              <w:spacing w:before="0"/>
              <w:jc w:val="center"/>
              <w:rPr>
                <w:rFonts w:cs="Arial"/>
                <w:b/>
                <w:highlight w:val="yellow"/>
              </w:rPr>
            </w:pPr>
            <w:r w:rsidRPr="00277332">
              <w:rPr>
                <w:rFonts w:cs="Arial"/>
              </w:rPr>
              <w:t>-0.04</w:t>
            </w:r>
          </w:p>
        </w:tc>
        <w:tc>
          <w:tcPr>
            <w:tcW w:w="402" w:type="pct"/>
            <w:vAlign w:val="center"/>
          </w:tcPr>
          <w:p w:rsidR="00BB1E84" w:rsidRPr="00277332" w:rsidRDefault="00BB1E84" w:rsidP="00C54CB4">
            <w:pPr>
              <w:spacing w:before="0"/>
              <w:jc w:val="center"/>
              <w:rPr>
                <w:rFonts w:cs="Arial"/>
                <w:b/>
                <w:highlight w:val="yellow"/>
              </w:rPr>
            </w:pPr>
            <w:r w:rsidRPr="00277332">
              <w:rPr>
                <w:rFonts w:cs="Arial"/>
              </w:rPr>
              <w:t>30</w:t>
            </w:r>
          </w:p>
        </w:tc>
        <w:tc>
          <w:tcPr>
            <w:tcW w:w="328" w:type="pct"/>
            <w:vAlign w:val="center"/>
          </w:tcPr>
          <w:p w:rsidR="00BB1E84" w:rsidRPr="00277332" w:rsidRDefault="00BB1E84" w:rsidP="00C54CB4">
            <w:pPr>
              <w:spacing w:before="0"/>
              <w:jc w:val="center"/>
              <w:rPr>
                <w:rFonts w:cs="Arial"/>
                <w:b/>
                <w:highlight w:val="yellow"/>
              </w:rPr>
            </w:pPr>
            <w:r w:rsidRPr="00277332">
              <w:rPr>
                <w:rFonts w:cs="Arial"/>
              </w:rPr>
              <w:t>5</w:t>
            </w:r>
          </w:p>
        </w:tc>
        <w:tc>
          <w:tcPr>
            <w:tcW w:w="474" w:type="pct"/>
            <w:vAlign w:val="center"/>
          </w:tcPr>
          <w:p w:rsidR="00BB1E84" w:rsidRPr="00277332" w:rsidRDefault="00BB1E84" w:rsidP="00C54CB4">
            <w:pPr>
              <w:spacing w:before="0"/>
              <w:jc w:val="center"/>
              <w:rPr>
                <w:rFonts w:cs="Arial"/>
                <w:b/>
                <w:highlight w:val="yellow"/>
              </w:rPr>
            </w:pPr>
            <w:r w:rsidRPr="00277332">
              <w:rPr>
                <w:rFonts w:cs="Arial"/>
              </w:rPr>
              <w:t>16,556</w:t>
            </w:r>
          </w:p>
        </w:tc>
        <w:tc>
          <w:tcPr>
            <w:tcW w:w="157" w:type="pct"/>
            <w:shd w:val="clear" w:color="auto" w:fill="D9D9D9" w:themeFill="background1" w:themeFillShade="D9"/>
            <w:vAlign w:val="center"/>
          </w:tcPr>
          <w:p w:rsidR="00BB1E84" w:rsidRPr="00277332" w:rsidRDefault="00BB1E84" w:rsidP="00C54CB4">
            <w:pPr>
              <w:spacing w:before="0"/>
              <w:jc w:val="center"/>
              <w:rPr>
                <w:rFonts w:cs="Arial"/>
                <w:b/>
                <w:highlight w:val="yellow"/>
              </w:rPr>
            </w:pPr>
          </w:p>
        </w:tc>
        <w:tc>
          <w:tcPr>
            <w:tcW w:w="331" w:type="pct"/>
            <w:vAlign w:val="center"/>
          </w:tcPr>
          <w:p w:rsidR="00BB1E84" w:rsidRPr="00277332" w:rsidRDefault="00BB1E84" w:rsidP="00C54CB4">
            <w:pPr>
              <w:spacing w:before="0"/>
              <w:jc w:val="center"/>
              <w:rPr>
                <w:rFonts w:cs="Arial"/>
              </w:rPr>
            </w:pPr>
            <w:r w:rsidRPr="00277332">
              <w:rPr>
                <w:rFonts w:cs="Arial"/>
              </w:rPr>
              <w:t>4</w:t>
            </w:r>
          </w:p>
        </w:tc>
        <w:tc>
          <w:tcPr>
            <w:tcW w:w="507" w:type="pct"/>
            <w:vAlign w:val="center"/>
          </w:tcPr>
          <w:p w:rsidR="00BB1E84" w:rsidRPr="00277332" w:rsidRDefault="00BB1E84" w:rsidP="00C54CB4">
            <w:pPr>
              <w:spacing w:before="0"/>
              <w:jc w:val="center"/>
              <w:rPr>
                <w:rFonts w:cs="Arial"/>
                <w:b/>
                <w:highlight w:val="yellow"/>
              </w:rPr>
            </w:pPr>
            <w:r w:rsidRPr="00277332">
              <w:rPr>
                <w:rFonts w:cs="Arial"/>
              </w:rPr>
              <w:t>Користите прихваћене дугорочне циљеве</w:t>
            </w:r>
          </w:p>
        </w:tc>
        <w:tc>
          <w:tcPr>
            <w:tcW w:w="527" w:type="pct"/>
            <w:vAlign w:val="center"/>
          </w:tcPr>
          <w:p w:rsidR="00BB1E84" w:rsidRPr="00277332" w:rsidRDefault="00BB1E84" w:rsidP="00C54CB4">
            <w:pPr>
              <w:spacing w:before="0"/>
              <w:jc w:val="center"/>
              <w:rPr>
                <w:rFonts w:cs="Arial"/>
                <w:b/>
                <w:color w:val="000000" w:themeColor="text1"/>
                <w:highlight w:val="yellow"/>
              </w:rPr>
            </w:pPr>
          </w:p>
        </w:tc>
        <w:tc>
          <w:tcPr>
            <w:tcW w:w="271" w:type="pct"/>
            <w:vAlign w:val="center"/>
          </w:tcPr>
          <w:p w:rsidR="00BB1E84" w:rsidRPr="00277332" w:rsidRDefault="00BB1E84" w:rsidP="00C54CB4">
            <w:pPr>
              <w:spacing w:before="0"/>
              <w:jc w:val="center"/>
              <w:rPr>
                <w:rFonts w:cs="Arial"/>
                <w:b/>
                <w:highlight w:val="yellow"/>
              </w:rPr>
            </w:pPr>
          </w:p>
        </w:tc>
        <w:tc>
          <w:tcPr>
            <w:tcW w:w="444" w:type="pct"/>
            <w:vAlign w:val="center"/>
          </w:tcPr>
          <w:p w:rsidR="00BB1E84" w:rsidRPr="00277332" w:rsidRDefault="00BB1E84" w:rsidP="00C54CB4">
            <w:pPr>
              <w:spacing w:before="0"/>
              <w:jc w:val="center"/>
              <w:rPr>
                <w:rFonts w:cs="Arial"/>
                <w:b/>
                <w:highlight w:val="yellow"/>
              </w:rPr>
            </w:pPr>
          </w:p>
        </w:tc>
        <w:tc>
          <w:tcPr>
            <w:tcW w:w="563" w:type="pct"/>
            <w:vAlign w:val="center"/>
          </w:tcPr>
          <w:p w:rsidR="00BB1E84" w:rsidRPr="00277332" w:rsidRDefault="00BB1E84" w:rsidP="00C54CB4">
            <w:pPr>
              <w:spacing w:before="0"/>
              <w:jc w:val="center"/>
              <w:rPr>
                <w:rFonts w:cs="Arial"/>
                <w:b/>
                <w:highlight w:val="yellow"/>
              </w:rPr>
            </w:pPr>
          </w:p>
        </w:tc>
      </w:tr>
      <w:tr w:rsidR="00BB1E84" w:rsidRPr="00BB1E84" w:rsidTr="00277332">
        <w:trPr>
          <w:trHeight w:val="239"/>
        </w:trPr>
        <w:tc>
          <w:tcPr>
            <w:tcW w:w="191" w:type="pct"/>
            <w:vAlign w:val="center"/>
          </w:tcPr>
          <w:p w:rsidR="00BB1E84" w:rsidRPr="00BB1E84" w:rsidRDefault="00BB1E84" w:rsidP="00C54CB4">
            <w:pPr>
              <w:spacing w:before="0"/>
              <w:jc w:val="center"/>
              <w:rPr>
                <w:rFonts w:cs="Arial"/>
                <w:b/>
              </w:rPr>
            </w:pPr>
            <w:r w:rsidRPr="00BB1E84">
              <w:rPr>
                <w:rFonts w:cs="Arial"/>
                <w:b/>
              </w:rPr>
              <w:t>10</w:t>
            </w:r>
          </w:p>
        </w:tc>
        <w:tc>
          <w:tcPr>
            <w:tcW w:w="422" w:type="pct"/>
            <w:vAlign w:val="center"/>
          </w:tcPr>
          <w:p w:rsidR="00BB1E84" w:rsidRPr="00277332" w:rsidRDefault="00BB1E84" w:rsidP="00C54CB4">
            <w:pPr>
              <w:spacing w:before="0"/>
              <w:jc w:val="center"/>
              <w:rPr>
                <w:rFonts w:cs="Arial"/>
                <w:highlight w:val="yellow"/>
              </w:rPr>
            </w:pPr>
          </w:p>
        </w:tc>
        <w:tc>
          <w:tcPr>
            <w:tcW w:w="383" w:type="pct"/>
            <w:vAlign w:val="center"/>
          </w:tcPr>
          <w:p w:rsidR="00BB1E84" w:rsidRPr="00277332" w:rsidRDefault="00BB1E84" w:rsidP="00C54CB4">
            <w:pPr>
              <w:spacing w:before="0"/>
              <w:jc w:val="center"/>
              <w:rPr>
                <w:rFonts w:cs="Arial"/>
                <w:b/>
                <w:highlight w:val="yellow"/>
              </w:rPr>
            </w:pPr>
          </w:p>
        </w:tc>
        <w:tc>
          <w:tcPr>
            <w:tcW w:w="402" w:type="pct"/>
            <w:vAlign w:val="center"/>
          </w:tcPr>
          <w:p w:rsidR="00BB1E84" w:rsidRPr="00277332" w:rsidRDefault="00BB1E84" w:rsidP="00C54CB4">
            <w:pPr>
              <w:spacing w:before="0"/>
              <w:jc w:val="center"/>
              <w:rPr>
                <w:rFonts w:cs="Arial"/>
                <w:b/>
                <w:highlight w:val="yellow"/>
              </w:rPr>
            </w:pPr>
          </w:p>
        </w:tc>
        <w:tc>
          <w:tcPr>
            <w:tcW w:w="328" w:type="pct"/>
            <w:vAlign w:val="center"/>
          </w:tcPr>
          <w:p w:rsidR="00BB1E84" w:rsidRPr="00277332" w:rsidRDefault="00BB1E84" w:rsidP="00C54CB4">
            <w:pPr>
              <w:spacing w:before="0"/>
              <w:jc w:val="center"/>
              <w:rPr>
                <w:rFonts w:cs="Arial"/>
                <w:b/>
                <w:highlight w:val="yellow"/>
              </w:rPr>
            </w:pPr>
          </w:p>
        </w:tc>
        <w:tc>
          <w:tcPr>
            <w:tcW w:w="474" w:type="pct"/>
            <w:vAlign w:val="center"/>
          </w:tcPr>
          <w:p w:rsidR="00BB1E84" w:rsidRPr="00277332" w:rsidRDefault="00BB1E84" w:rsidP="00C54CB4">
            <w:pPr>
              <w:spacing w:before="0"/>
              <w:jc w:val="center"/>
              <w:rPr>
                <w:rFonts w:cs="Arial"/>
                <w:b/>
                <w:highlight w:val="yellow"/>
              </w:rPr>
            </w:pPr>
          </w:p>
        </w:tc>
        <w:tc>
          <w:tcPr>
            <w:tcW w:w="157" w:type="pct"/>
            <w:shd w:val="clear" w:color="auto" w:fill="D9D9D9" w:themeFill="background1" w:themeFillShade="D9"/>
            <w:vAlign w:val="center"/>
          </w:tcPr>
          <w:p w:rsidR="00BB1E84" w:rsidRPr="00277332" w:rsidRDefault="00BB1E84" w:rsidP="00C54CB4">
            <w:pPr>
              <w:spacing w:before="0"/>
              <w:jc w:val="center"/>
              <w:rPr>
                <w:rFonts w:cs="Arial"/>
                <w:b/>
                <w:highlight w:val="yellow"/>
              </w:rPr>
            </w:pPr>
          </w:p>
        </w:tc>
        <w:tc>
          <w:tcPr>
            <w:tcW w:w="331" w:type="pct"/>
            <w:vAlign w:val="center"/>
          </w:tcPr>
          <w:p w:rsidR="00BB1E84" w:rsidRPr="00277332" w:rsidRDefault="00BB1E84" w:rsidP="00C54CB4">
            <w:pPr>
              <w:spacing w:before="0"/>
              <w:jc w:val="center"/>
              <w:rPr>
                <w:rFonts w:cs="Arial"/>
                <w:b/>
                <w:highlight w:val="yellow"/>
              </w:rPr>
            </w:pPr>
          </w:p>
        </w:tc>
        <w:tc>
          <w:tcPr>
            <w:tcW w:w="507" w:type="pct"/>
            <w:vAlign w:val="center"/>
          </w:tcPr>
          <w:p w:rsidR="00BB1E84" w:rsidRPr="00277332" w:rsidRDefault="00BB1E84" w:rsidP="00C54CB4">
            <w:pPr>
              <w:spacing w:before="0"/>
              <w:jc w:val="center"/>
              <w:rPr>
                <w:rFonts w:cs="Arial"/>
                <w:b/>
                <w:highlight w:val="yellow"/>
              </w:rPr>
            </w:pPr>
          </w:p>
        </w:tc>
        <w:tc>
          <w:tcPr>
            <w:tcW w:w="527" w:type="pct"/>
            <w:vAlign w:val="center"/>
          </w:tcPr>
          <w:p w:rsidR="00BB1E84" w:rsidRPr="00277332" w:rsidRDefault="00BB1E84" w:rsidP="00C54CB4">
            <w:pPr>
              <w:spacing w:before="0"/>
              <w:jc w:val="center"/>
              <w:rPr>
                <w:rFonts w:cs="Arial"/>
                <w:b/>
                <w:color w:val="000000" w:themeColor="text1"/>
                <w:highlight w:val="yellow"/>
              </w:rPr>
            </w:pPr>
          </w:p>
        </w:tc>
        <w:tc>
          <w:tcPr>
            <w:tcW w:w="271" w:type="pct"/>
            <w:vAlign w:val="center"/>
          </w:tcPr>
          <w:p w:rsidR="00BB1E84" w:rsidRPr="00277332" w:rsidRDefault="00BB1E84" w:rsidP="00C54CB4">
            <w:pPr>
              <w:spacing w:before="0"/>
              <w:jc w:val="center"/>
              <w:rPr>
                <w:rFonts w:cs="Arial"/>
                <w:b/>
                <w:highlight w:val="yellow"/>
              </w:rPr>
            </w:pPr>
          </w:p>
        </w:tc>
        <w:tc>
          <w:tcPr>
            <w:tcW w:w="444" w:type="pct"/>
            <w:vAlign w:val="center"/>
          </w:tcPr>
          <w:p w:rsidR="00BB1E84" w:rsidRPr="00277332" w:rsidRDefault="00BB1E84" w:rsidP="00C54CB4">
            <w:pPr>
              <w:spacing w:before="0"/>
              <w:jc w:val="center"/>
              <w:rPr>
                <w:rFonts w:cs="Arial"/>
                <w:b/>
                <w:highlight w:val="yellow"/>
              </w:rPr>
            </w:pPr>
          </w:p>
        </w:tc>
        <w:tc>
          <w:tcPr>
            <w:tcW w:w="563" w:type="pct"/>
            <w:vAlign w:val="center"/>
          </w:tcPr>
          <w:p w:rsidR="00BB1E84" w:rsidRPr="00277332" w:rsidRDefault="00BB1E84" w:rsidP="00C54CB4">
            <w:pPr>
              <w:spacing w:before="0"/>
              <w:jc w:val="center"/>
              <w:rPr>
                <w:rFonts w:cs="Arial"/>
                <w:b/>
                <w:highlight w:val="yellow"/>
              </w:rPr>
            </w:pPr>
          </w:p>
        </w:tc>
      </w:tr>
      <w:tr w:rsidR="00BB1E84" w:rsidRPr="00BB1E84" w:rsidTr="00277332">
        <w:trPr>
          <w:trHeight w:val="404"/>
        </w:trPr>
        <w:tc>
          <w:tcPr>
            <w:tcW w:w="191" w:type="pct"/>
            <w:vAlign w:val="center"/>
          </w:tcPr>
          <w:p w:rsidR="00BB1E84" w:rsidRPr="00BB1E84" w:rsidRDefault="00BB1E84" w:rsidP="00C54CB4">
            <w:pPr>
              <w:spacing w:before="0"/>
              <w:jc w:val="center"/>
              <w:rPr>
                <w:rFonts w:cs="Arial"/>
                <w:b/>
              </w:rPr>
            </w:pPr>
            <w:r w:rsidRPr="00BB1E84">
              <w:rPr>
                <w:rFonts w:cs="Arial"/>
                <w:b/>
              </w:rPr>
              <w:t>11</w:t>
            </w:r>
          </w:p>
        </w:tc>
        <w:tc>
          <w:tcPr>
            <w:tcW w:w="422" w:type="pct"/>
            <w:vAlign w:val="center"/>
          </w:tcPr>
          <w:p w:rsidR="00BB1E84" w:rsidRPr="00277332" w:rsidRDefault="00BB1E84" w:rsidP="00C54CB4">
            <w:pPr>
              <w:spacing w:before="0"/>
              <w:jc w:val="center"/>
              <w:rPr>
                <w:rFonts w:cs="Arial"/>
                <w:b/>
                <w:highlight w:val="yellow"/>
              </w:rPr>
            </w:pPr>
          </w:p>
        </w:tc>
        <w:tc>
          <w:tcPr>
            <w:tcW w:w="383" w:type="pct"/>
            <w:vAlign w:val="center"/>
          </w:tcPr>
          <w:p w:rsidR="00BB1E84" w:rsidRPr="00277332" w:rsidRDefault="00BB1E84" w:rsidP="00C54CB4">
            <w:pPr>
              <w:spacing w:before="0"/>
              <w:jc w:val="center"/>
              <w:rPr>
                <w:rFonts w:cs="Arial"/>
                <w:b/>
                <w:highlight w:val="yellow"/>
              </w:rPr>
            </w:pPr>
          </w:p>
        </w:tc>
        <w:tc>
          <w:tcPr>
            <w:tcW w:w="402" w:type="pct"/>
            <w:vAlign w:val="center"/>
          </w:tcPr>
          <w:p w:rsidR="00BB1E84" w:rsidRPr="00277332" w:rsidRDefault="00BB1E84" w:rsidP="00C54CB4">
            <w:pPr>
              <w:spacing w:before="0"/>
              <w:jc w:val="center"/>
              <w:rPr>
                <w:rFonts w:cs="Arial"/>
                <w:b/>
                <w:highlight w:val="yellow"/>
              </w:rPr>
            </w:pPr>
          </w:p>
        </w:tc>
        <w:tc>
          <w:tcPr>
            <w:tcW w:w="328" w:type="pct"/>
            <w:vAlign w:val="center"/>
          </w:tcPr>
          <w:p w:rsidR="00BB1E84" w:rsidRPr="00277332" w:rsidRDefault="00BB1E84" w:rsidP="00C54CB4">
            <w:pPr>
              <w:spacing w:before="0"/>
              <w:jc w:val="center"/>
              <w:rPr>
                <w:rFonts w:cs="Arial"/>
                <w:b/>
                <w:highlight w:val="yellow"/>
              </w:rPr>
            </w:pPr>
          </w:p>
        </w:tc>
        <w:tc>
          <w:tcPr>
            <w:tcW w:w="474" w:type="pct"/>
            <w:vAlign w:val="center"/>
          </w:tcPr>
          <w:p w:rsidR="00BB1E84" w:rsidRPr="00277332" w:rsidRDefault="00BB1E84" w:rsidP="00C54CB4">
            <w:pPr>
              <w:spacing w:before="0"/>
              <w:jc w:val="center"/>
              <w:rPr>
                <w:rFonts w:cs="Arial"/>
                <w:b/>
                <w:highlight w:val="yellow"/>
              </w:rPr>
            </w:pPr>
          </w:p>
        </w:tc>
        <w:tc>
          <w:tcPr>
            <w:tcW w:w="157" w:type="pct"/>
            <w:shd w:val="clear" w:color="auto" w:fill="D9D9D9" w:themeFill="background1" w:themeFillShade="D9"/>
            <w:vAlign w:val="center"/>
          </w:tcPr>
          <w:p w:rsidR="00BB1E84" w:rsidRPr="00277332" w:rsidRDefault="00BB1E84" w:rsidP="00C54CB4">
            <w:pPr>
              <w:spacing w:before="0"/>
              <w:jc w:val="center"/>
              <w:rPr>
                <w:rFonts w:cs="Arial"/>
                <w:b/>
                <w:highlight w:val="yellow"/>
              </w:rPr>
            </w:pPr>
          </w:p>
        </w:tc>
        <w:tc>
          <w:tcPr>
            <w:tcW w:w="331" w:type="pct"/>
            <w:vAlign w:val="center"/>
          </w:tcPr>
          <w:p w:rsidR="00BB1E84" w:rsidRPr="00277332" w:rsidRDefault="00BB1E84" w:rsidP="00C54CB4">
            <w:pPr>
              <w:spacing w:before="0"/>
              <w:jc w:val="center"/>
              <w:rPr>
                <w:rFonts w:cs="Arial"/>
                <w:b/>
                <w:highlight w:val="yellow"/>
              </w:rPr>
            </w:pPr>
          </w:p>
        </w:tc>
        <w:tc>
          <w:tcPr>
            <w:tcW w:w="507" w:type="pct"/>
            <w:vAlign w:val="center"/>
          </w:tcPr>
          <w:p w:rsidR="00BB1E84" w:rsidRPr="00277332" w:rsidRDefault="00BB1E84" w:rsidP="00C54CB4">
            <w:pPr>
              <w:spacing w:before="0"/>
              <w:jc w:val="center"/>
              <w:rPr>
                <w:rFonts w:cs="Arial"/>
                <w:highlight w:val="yellow"/>
              </w:rPr>
            </w:pPr>
            <w:r w:rsidRPr="00277332">
              <w:rPr>
                <w:rFonts w:cs="Arial"/>
              </w:rPr>
              <w:t>затим, година 1</w:t>
            </w:r>
          </w:p>
        </w:tc>
        <w:tc>
          <w:tcPr>
            <w:tcW w:w="527" w:type="pct"/>
            <w:vAlign w:val="center"/>
          </w:tcPr>
          <w:p w:rsidR="00BB1E84" w:rsidRPr="00277332" w:rsidRDefault="00277332" w:rsidP="00C54CB4">
            <w:pPr>
              <w:spacing w:before="0"/>
              <w:jc w:val="center"/>
              <w:rPr>
                <w:rFonts w:cs="Arial"/>
                <w:b/>
                <w:color w:val="000000" w:themeColor="text1"/>
                <w:highlight w:val="yellow"/>
              </w:rPr>
            </w:pPr>
            <w:r>
              <w:rPr>
                <w:rFonts w:cs="Arial"/>
                <w:color w:val="000000" w:themeColor="text1"/>
                <w:lang w:val="en-US"/>
              </w:rPr>
              <w:t>(B9 * A9) +</w:t>
            </w:r>
            <w:r w:rsidR="00BB1E84" w:rsidRPr="00277332">
              <w:rPr>
                <w:rFonts w:cs="Arial"/>
                <w:color w:val="000000" w:themeColor="text1"/>
                <w:lang w:val="en-US"/>
              </w:rPr>
              <w:t>A9</w:t>
            </w:r>
          </w:p>
        </w:tc>
        <w:tc>
          <w:tcPr>
            <w:tcW w:w="271" w:type="pct"/>
            <w:vAlign w:val="center"/>
          </w:tcPr>
          <w:p w:rsidR="00BB1E84" w:rsidRPr="00277332" w:rsidRDefault="00BB1E84" w:rsidP="00C54CB4">
            <w:pPr>
              <w:spacing w:before="0"/>
              <w:jc w:val="center"/>
              <w:rPr>
                <w:rFonts w:cs="Arial"/>
                <w:b/>
                <w:highlight w:val="yellow"/>
              </w:rPr>
            </w:pPr>
            <w:r w:rsidRPr="00277332">
              <w:rPr>
                <w:rFonts w:cs="Arial"/>
              </w:rPr>
              <w:t>36.1</w:t>
            </w:r>
          </w:p>
        </w:tc>
        <w:tc>
          <w:tcPr>
            <w:tcW w:w="444" w:type="pct"/>
            <w:vAlign w:val="center"/>
          </w:tcPr>
          <w:p w:rsidR="00BB1E84" w:rsidRPr="00277332" w:rsidRDefault="00BB1E84" w:rsidP="00C54CB4">
            <w:pPr>
              <w:spacing w:before="0"/>
              <w:jc w:val="center"/>
              <w:rPr>
                <w:rFonts w:cs="Arial"/>
                <w:b/>
                <w:highlight w:val="yellow"/>
              </w:rPr>
            </w:pPr>
            <w:r w:rsidRPr="00277332">
              <w:rPr>
                <w:rFonts w:cs="Arial"/>
              </w:rPr>
              <w:t>1.5</w:t>
            </w:r>
          </w:p>
        </w:tc>
        <w:tc>
          <w:tcPr>
            <w:tcW w:w="563" w:type="pct"/>
            <w:vAlign w:val="center"/>
          </w:tcPr>
          <w:p w:rsidR="00BB1E84" w:rsidRPr="00277332" w:rsidRDefault="00BB1E84" w:rsidP="00C54CB4">
            <w:pPr>
              <w:spacing w:before="0"/>
              <w:jc w:val="center"/>
              <w:rPr>
                <w:rFonts w:cs="Arial"/>
                <w:b/>
                <w:highlight w:val="yellow"/>
              </w:rPr>
            </w:pPr>
            <w:r w:rsidRPr="00277332">
              <w:rPr>
                <w:rFonts w:cs="Arial"/>
              </w:rPr>
              <w:t>-4.0%</w:t>
            </w:r>
          </w:p>
        </w:tc>
      </w:tr>
      <w:tr w:rsidR="00BB1E84" w:rsidRPr="00BB1E84" w:rsidTr="00277332">
        <w:trPr>
          <w:trHeight w:val="404"/>
        </w:trPr>
        <w:tc>
          <w:tcPr>
            <w:tcW w:w="191" w:type="pct"/>
            <w:vAlign w:val="center"/>
          </w:tcPr>
          <w:p w:rsidR="00BB1E84" w:rsidRPr="00BB1E84" w:rsidRDefault="00BB1E84" w:rsidP="00C54CB4">
            <w:pPr>
              <w:spacing w:before="0"/>
              <w:jc w:val="center"/>
              <w:rPr>
                <w:rFonts w:cs="Arial"/>
                <w:b/>
              </w:rPr>
            </w:pPr>
            <w:r w:rsidRPr="00BB1E84">
              <w:rPr>
                <w:rFonts w:cs="Arial"/>
                <w:b/>
              </w:rPr>
              <w:t>12</w:t>
            </w:r>
          </w:p>
        </w:tc>
        <w:tc>
          <w:tcPr>
            <w:tcW w:w="422" w:type="pct"/>
            <w:vAlign w:val="center"/>
          </w:tcPr>
          <w:p w:rsidR="00BB1E84" w:rsidRPr="00277332" w:rsidRDefault="00BB1E84" w:rsidP="00C54CB4">
            <w:pPr>
              <w:spacing w:before="0"/>
              <w:jc w:val="center"/>
              <w:rPr>
                <w:rFonts w:cs="Arial"/>
                <w:b/>
                <w:highlight w:val="yellow"/>
              </w:rPr>
            </w:pPr>
          </w:p>
        </w:tc>
        <w:tc>
          <w:tcPr>
            <w:tcW w:w="383" w:type="pct"/>
            <w:vAlign w:val="center"/>
          </w:tcPr>
          <w:p w:rsidR="00BB1E84" w:rsidRPr="00277332" w:rsidRDefault="00BB1E84" w:rsidP="00C54CB4">
            <w:pPr>
              <w:spacing w:before="0"/>
              <w:jc w:val="center"/>
              <w:rPr>
                <w:rFonts w:cs="Arial"/>
                <w:b/>
                <w:highlight w:val="yellow"/>
              </w:rPr>
            </w:pPr>
          </w:p>
        </w:tc>
        <w:tc>
          <w:tcPr>
            <w:tcW w:w="402" w:type="pct"/>
            <w:vAlign w:val="center"/>
          </w:tcPr>
          <w:p w:rsidR="00BB1E84" w:rsidRPr="00277332" w:rsidRDefault="00BB1E84" w:rsidP="00C54CB4">
            <w:pPr>
              <w:spacing w:before="0"/>
              <w:jc w:val="center"/>
              <w:rPr>
                <w:rFonts w:cs="Arial"/>
                <w:b/>
                <w:highlight w:val="yellow"/>
              </w:rPr>
            </w:pPr>
          </w:p>
        </w:tc>
        <w:tc>
          <w:tcPr>
            <w:tcW w:w="328" w:type="pct"/>
            <w:vAlign w:val="center"/>
          </w:tcPr>
          <w:p w:rsidR="00BB1E84" w:rsidRPr="00277332" w:rsidRDefault="00BB1E84" w:rsidP="00C54CB4">
            <w:pPr>
              <w:spacing w:before="0"/>
              <w:jc w:val="center"/>
              <w:rPr>
                <w:rFonts w:cs="Arial"/>
                <w:b/>
                <w:highlight w:val="yellow"/>
              </w:rPr>
            </w:pPr>
          </w:p>
        </w:tc>
        <w:tc>
          <w:tcPr>
            <w:tcW w:w="474" w:type="pct"/>
            <w:vAlign w:val="center"/>
          </w:tcPr>
          <w:p w:rsidR="00BB1E84" w:rsidRPr="00277332" w:rsidRDefault="00BB1E84" w:rsidP="00C54CB4">
            <w:pPr>
              <w:spacing w:before="0"/>
              <w:jc w:val="center"/>
              <w:rPr>
                <w:rFonts w:cs="Arial"/>
                <w:b/>
                <w:highlight w:val="yellow"/>
              </w:rPr>
            </w:pPr>
          </w:p>
        </w:tc>
        <w:tc>
          <w:tcPr>
            <w:tcW w:w="157" w:type="pct"/>
            <w:shd w:val="clear" w:color="auto" w:fill="D9D9D9" w:themeFill="background1" w:themeFillShade="D9"/>
            <w:vAlign w:val="center"/>
          </w:tcPr>
          <w:p w:rsidR="00BB1E84" w:rsidRPr="00277332" w:rsidRDefault="00BB1E84" w:rsidP="00C54CB4">
            <w:pPr>
              <w:spacing w:before="0"/>
              <w:jc w:val="center"/>
              <w:rPr>
                <w:rFonts w:cs="Arial"/>
                <w:b/>
                <w:highlight w:val="yellow"/>
              </w:rPr>
            </w:pPr>
          </w:p>
        </w:tc>
        <w:tc>
          <w:tcPr>
            <w:tcW w:w="331" w:type="pct"/>
            <w:vAlign w:val="center"/>
          </w:tcPr>
          <w:p w:rsidR="00BB1E84" w:rsidRPr="00277332" w:rsidRDefault="00BB1E84" w:rsidP="00C54CB4">
            <w:pPr>
              <w:spacing w:before="0"/>
              <w:jc w:val="center"/>
              <w:rPr>
                <w:rFonts w:cs="Arial"/>
                <w:b/>
                <w:highlight w:val="yellow"/>
              </w:rPr>
            </w:pPr>
          </w:p>
        </w:tc>
        <w:tc>
          <w:tcPr>
            <w:tcW w:w="507" w:type="pct"/>
            <w:vAlign w:val="center"/>
          </w:tcPr>
          <w:p w:rsidR="00BB1E84" w:rsidRPr="00277332" w:rsidRDefault="00BB1E84" w:rsidP="00C54CB4">
            <w:pPr>
              <w:spacing w:before="0"/>
              <w:jc w:val="center"/>
              <w:rPr>
                <w:rFonts w:cs="Arial"/>
                <w:b/>
                <w:highlight w:val="yellow"/>
              </w:rPr>
            </w:pPr>
            <w:r w:rsidRPr="00277332">
              <w:rPr>
                <w:rFonts w:cs="Arial"/>
              </w:rPr>
              <w:t>затим, година 2</w:t>
            </w:r>
          </w:p>
        </w:tc>
        <w:tc>
          <w:tcPr>
            <w:tcW w:w="527" w:type="pct"/>
            <w:vAlign w:val="center"/>
          </w:tcPr>
          <w:p w:rsidR="00277332" w:rsidRDefault="00277332" w:rsidP="00C54CB4">
            <w:pPr>
              <w:spacing w:before="0"/>
              <w:jc w:val="center"/>
              <w:rPr>
                <w:rFonts w:cs="Arial"/>
                <w:color w:val="000000" w:themeColor="text1"/>
                <w:lang w:val="en-US"/>
              </w:rPr>
            </w:pPr>
            <w:r>
              <w:rPr>
                <w:rFonts w:cs="Arial"/>
                <w:color w:val="000000" w:themeColor="text1"/>
                <w:lang w:val="en-US"/>
              </w:rPr>
              <w:t>(B9 * J11)+</w:t>
            </w:r>
          </w:p>
          <w:p w:rsidR="00BB1E84" w:rsidRPr="00277332" w:rsidRDefault="00BB1E84" w:rsidP="00C54CB4">
            <w:pPr>
              <w:spacing w:before="0"/>
              <w:jc w:val="center"/>
              <w:rPr>
                <w:rFonts w:cs="Arial"/>
                <w:b/>
                <w:color w:val="000000" w:themeColor="text1"/>
                <w:highlight w:val="yellow"/>
              </w:rPr>
            </w:pPr>
            <w:r w:rsidRPr="00277332">
              <w:rPr>
                <w:rFonts w:cs="Arial"/>
                <w:color w:val="000000" w:themeColor="text1"/>
                <w:lang w:val="en-US"/>
              </w:rPr>
              <w:t>J11</w:t>
            </w:r>
          </w:p>
        </w:tc>
        <w:tc>
          <w:tcPr>
            <w:tcW w:w="271" w:type="pct"/>
            <w:vAlign w:val="center"/>
          </w:tcPr>
          <w:p w:rsidR="00BB1E84" w:rsidRPr="00277332" w:rsidRDefault="00BB1E84" w:rsidP="00C54CB4">
            <w:pPr>
              <w:spacing w:before="0"/>
              <w:jc w:val="center"/>
              <w:rPr>
                <w:rFonts w:cs="Arial"/>
                <w:b/>
                <w:highlight w:val="yellow"/>
              </w:rPr>
            </w:pPr>
            <w:r w:rsidRPr="00277332">
              <w:rPr>
                <w:rFonts w:cs="Arial"/>
              </w:rPr>
              <w:t>34.6</w:t>
            </w:r>
          </w:p>
        </w:tc>
        <w:tc>
          <w:tcPr>
            <w:tcW w:w="444" w:type="pct"/>
            <w:vAlign w:val="center"/>
          </w:tcPr>
          <w:p w:rsidR="00BB1E84" w:rsidRPr="00277332" w:rsidRDefault="00BB1E84" w:rsidP="00C54CB4">
            <w:pPr>
              <w:spacing w:before="0"/>
              <w:jc w:val="center"/>
              <w:rPr>
                <w:rFonts w:cs="Arial"/>
                <w:b/>
                <w:highlight w:val="yellow"/>
              </w:rPr>
            </w:pPr>
            <w:r w:rsidRPr="00277332">
              <w:rPr>
                <w:rFonts w:cs="Arial"/>
              </w:rPr>
              <w:t>1.5</w:t>
            </w:r>
          </w:p>
        </w:tc>
        <w:tc>
          <w:tcPr>
            <w:tcW w:w="563" w:type="pct"/>
            <w:vAlign w:val="center"/>
          </w:tcPr>
          <w:p w:rsidR="00BB1E84" w:rsidRPr="00277332" w:rsidRDefault="00BB1E84" w:rsidP="00C54CB4">
            <w:pPr>
              <w:spacing w:before="0"/>
              <w:jc w:val="center"/>
              <w:rPr>
                <w:rFonts w:cs="Arial"/>
                <w:b/>
                <w:highlight w:val="yellow"/>
              </w:rPr>
            </w:pPr>
            <w:r w:rsidRPr="00277332">
              <w:rPr>
                <w:rFonts w:cs="Arial"/>
              </w:rPr>
              <w:t>-4.0%</w:t>
            </w:r>
          </w:p>
        </w:tc>
      </w:tr>
      <w:tr w:rsidR="00BB1E84" w:rsidRPr="00BB1E84" w:rsidTr="00277332">
        <w:trPr>
          <w:trHeight w:val="390"/>
        </w:trPr>
        <w:tc>
          <w:tcPr>
            <w:tcW w:w="191" w:type="pct"/>
            <w:vAlign w:val="center"/>
          </w:tcPr>
          <w:p w:rsidR="00BB1E84" w:rsidRPr="00BB1E84" w:rsidRDefault="00BB1E84" w:rsidP="00C54CB4">
            <w:pPr>
              <w:spacing w:before="0"/>
              <w:jc w:val="center"/>
              <w:rPr>
                <w:rFonts w:cs="Arial"/>
                <w:b/>
              </w:rPr>
            </w:pPr>
            <w:r w:rsidRPr="00BB1E84">
              <w:rPr>
                <w:rFonts w:cs="Arial"/>
                <w:b/>
              </w:rPr>
              <w:t>13</w:t>
            </w:r>
          </w:p>
        </w:tc>
        <w:tc>
          <w:tcPr>
            <w:tcW w:w="422" w:type="pct"/>
            <w:vAlign w:val="center"/>
          </w:tcPr>
          <w:p w:rsidR="00BB1E84" w:rsidRPr="00277332" w:rsidRDefault="00BB1E84" w:rsidP="00C54CB4">
            <w:pPr>
              <w:spacing w:before="0"/>
              <w:jc w:val="center"/>
              <w:rPr>
                <w:rFonts w:cs="Arial"/>
                <w:b/>
                <w:highlight w:val="yellow"/>
              </w:rPr>
            </w:pPr>
          </w:p>
        </w:tc>
        <w:tc>
          <w:tcPr>
            <w:tcW w:w="383" w:type="pct"/>
            <w:vAlign w:val="center"/>
          </w:tcPr>
          <w:p w:rsidR="00BB1E84" w:rsidRPr="00277332" w:rsidRDefault="00BB1E84" w:rsidP="00C54CB4">
            <w:pPr>
              <w:spacing w:before="0"/>
              <w:jc w:val="center"/>
              <w:rPr>
                <w:rFonts w:cs="Arial"/>
                <w:b/>
                <w:highlight w:val="yellow"/>
              </w:rPr>
            </w:pPr>
          </w:p>
        </w:tc>
        <w:tc>
          <w:tcPr>
            <w:tcW w:w="402" w:type="pct"/>
            <w:vAlign w:val="center"/>
          </w:tcPr>
          <w:p w:rsidR="00BB1E84" w:rsidRPr="00277332" w:rsidRDefault="00BB1E84" w:rsidP="00C54CB4">
            <w:pPr>
              <w:spacing w:before="0"/>
              <w:jc w:val="center"/>
              <w:rPr>
                <w:rFonts w:cs="Arial"/>
                <w:b/>
                <w:highlight w:val="yellow"/>
              </w:rPr>
            </w:pPr>
          </w:p>
        </w:tc>
        <w:tc>
          <w:tcPr>
            <w:tcW w:w="328" w:type="pct"/>
            <w:vAlign w:val="center"/>
          </w:tcPr>
          <w:p w:rsidR="00BB1E84" w:rsidRPr="00277332" w:rsidRDefault="00BB1E84" w:rsidP="00C54CB4">
            <w:pPr>
              <w:spacing w:before="0"/>
              <w:jc w:val="center"/>
              <w:rPr>
                <w:rFonts w:cs="Arial"/>
                <w:b/>
                <w:highlight w:val="yellow"/>
              </w:rPr>
            </w:pPr>
          </w:p>
        </w:tc>
        <w:tc>
          <w:tcPr>
            <w:tcW w:w="474" w:type="pct"/>
            <w:vAlign w:val="center"/>
          </w:tcPr>
          <w:p w:rsidR="00BB1E84" w:rsidRPr="00277332" w:rsidRDefault="00BB1E84" w:rsidP="00C54CB4">
            <w:pPr>
              <w:spacing w:before="0"/>
              <w:jc w:val="center"/>
              <w:rPr>
                <w:rFonts w:cs="Arial"/>
                <w:b/>
                <w:highlight w:val="yellow"/>
              </w:rPr>
            </w:pPr>
          </w:p>
        </w:tc>
        <w:tc>
          <w:tcPr>
            <w:tcW w:w="157" w:type="pct"/>
            <w:shd w:val="clear" w:color="auto" w:fill="D9D9D9" w:themeFill="background1" w:themeFillShade="D9"/>
            <w:vAlign w:val="center"/>
          </w:tcPr>
          <w:p w:rsidR="00BB1E84" w:rsidRPr="00277332" w:rsidRDefault="00BB1E84" w:rsidP="00C54CB4">
            <w:pPr>
              <w:spacing w:before="0"/>
              <w:jc w:val="center"/>
              <w:rPr>
                <w:rFonts w:cs="Arial"/>
                <w:b/>
                <w:highlight w:val="yellow"/>
              </w:rPr>
            </w:pPr>
          </w:p>
        </w:tc>
        <w:tc>
          <w:tcPr>
            <w:tcW w:w="331" w:type="pct"/>
            <w:vAlign w:val="center"/>
          </w:tcPr>
          <w:p w:rsidR="00BB1E84" w:rsidRPr="00277332" w:rsidRDefault="00BB1E84" w:rsidP="00C54CB4">
            <w:pPr>
              <w:spacing w:before="0"/>
              <w:jc w:val="center"/>
              <w:rPr>
                <w:rFonts w:cs="Arial"/>
                <w:b/>
                <w:highlight w:val="yellow"/>
              </w:rPr>
            </w:pPr>
          </w:p>
        </w:tc>
        <w:tc>
          <w:tcPr>
            <w:tcW w:w="507" w:type="pct"/>
            <w:vAlign w:val="center"/>
          </w:tcPr>
          <w:p w:rsidR="00BB1E84" w:rsidRPr="00277332" w:rsidRDefault="00BB1E84" w:rsidP="00C54CB4">
            <w:pPr>
              <w:spacing w:before="0"/>
              <w:jc w:val="center"/>
              <w:rPr>
                <w:rFonts w:cs="Arial"/>
                <w:b/>
                <w:highlight w:val="yellow"/>
              </w:rPr>
            </w:pPr>
            <w:r w:rsidRPr="00277332">
              <w:rPr>
                <w:rFonts w:cs="Arial"/>
              </w:rPr>
              <w:t>затим, година 3</w:t>
            </w:r>
          </w:p>
        </w:tc>
        <w:tc>
          <w:tcPr>
            <w:tcW w:w="527" w:type="pct"/>
            <w:vAlign w:val="center"/>
          </w:tcPr>
          <w:p w:rsidR="00BB1E84" w:rsidRPr="00277332" w:rsidRDefault="00277332" w:rsidP="00C54CB4">
            <w:pPr>
              <w:spacing w:before="0"/>
              <w:jc w:val="center"/>
              <w:rPr>
                <w:rFonts w:cs="Arial"/>
                <w:b/>
                <w:color w:val="000000" w:themeColor="text1"/>
                <w:highlight w:val="yellow"/>
              </w:rPr>
            </w:pPr>
            <w:r>
              <w:rPr>
                <w:rFonts w:cs="Arial"/>
                <w:color w:val="000000" w:themeColor="text1"/>
                <w:lang w:val="en-US"/>
              </w:rPr>
              <w:t xml:space="preserve">(B9 * J12)+ </w:t>
            </w:r>
            <w:r w:rsidR="00BB1E84" w:rsidRPr="00277332">
              <w:rPr>
                <w:rFonts w:cs="Arial"/>
                <w:color w:val="000000" w:themeColor="text1"/>
                <w:lang w:val="en-US"/>
              </w:rPr>
              <w:t>J12</w:t>
            </w:r>
          </w:p>
        </w:tc>
        <w:tc>
          <w:tcPr>
            <w:tcW w:w="271" w:type="pct"/>
            <w:vAlign w:val="center"/>
          </w:tcPr>
          <w:p w:rsidR="00BB1E84" w:rsidRPr="00277332" w:rsidRDefault="00BB1E84" w:rsidP="00C54CB4">
            <w:pPr>
              <w:spacing w:before="0"/>
              <w:jc w:val="center"/>
              <w:rPr>
                <w:rFonts w:cs="Arial"/>
                <w:b/>
                <w:highlight w:val="yellow"/>
              </w:rPr>
            </w:pPr>
            <w:r w:rsidRPr="00277332">
              <w:rPr>
                <w:rFonts w:cs="Arial"/>
              </w:rPr>
              <w:t>33.2</w:t>
            </w:r>
          </w:p>
        </w:tc>
        <w:tc>
          <w:tcPr>
            <w:tcW w:w="444" w:type="pct"/>
            <w:vAlign w:val="center"/>
          </w:tcPr>
          <w:p w:rsidR="00BB1E84" w:rsidRPr="00277332" w:rsidRDefault="00BB1E84" w:rsidP="00C54CB4">
            <w:pPr>
              <w:spacing w:before="0"/>
              <w:jc w:val="center"/>
              <w:rPr>
                <w:rFonts w:cs="Arial"/>
                <w:b/>
                <w:highlight w:val="yellow"/>
              </w:rPr>
            </w:pPr>
            <w:r w:rsidRPr="00277332">
              <w:rPr>
                <w:rFonts w:cs="Arial"/>
              </w:rPr>
              <w:t>1.4</w:t>
            </w:r>
          </w:p>
        </w:tc>
        <w:tc>
          <w:tcPr>
            <w:tcW w:w="563" w:type="pct"/>
            <w:vAlign w:val="center"/>
          </w:tcPr>
          <w:p w:rsidR="00BB1E84" w:rsidRPr="00277332" w:rsidRDefault="00BB1E84" w:rsidP="00C54CB4">
            <w:pPr>
              <w:spacing w:before="0"/>
              <w:jc w:val="center"/>
              <w:rPr>
                <w:rFonts w:cs="Arial"/>
                <w:b/>
                <w:highlight w:val="yellow"/>
              </w:rPr>
            </w:pPr>
            <w:r w:rsidRPr="00277332">
              <w:rPr>
                <w:rFonts w:cs="Arial"/>
              </w:rPr>
              <w:t>-4.0%</w:t>
            </w:r>
          </w:p>
        </w:tc>
      </w:tr>
      <w:tr w:rsidR="00BB1E84" w:rsidRPr="00BB1E84" w:rsidTr="00277332">
        <w:trPr>
          <w:trHeight w:val="404"/>
        </w:trPr>
        <w:tc>
          <w:tcPr>
            <w:tcW w:w="191" w:type="pct"/>
            <w:vAlign w:val="center"/>
          </w:tcPr>
          <w:p w:rsidR="00BB1E84" w:rsidRPr="00BB1E84" w:rsidRDefault="00BB1E84" w:rsidP="00C54CB4">
            <w:pPr>
              <w:spacing w:before="0"/>
              <w:jc w:val="center"/>
              <w:rPr>
                <w:rFonts w:cs="Arial"/>
                <w:b/>
              </w:rPr>
            </w:pPr>
            <w:r w:rsidRPr="00BB1E84">
              <w:rPr>
                <w:rFonts w:cs="Arial"/>
                <w:b/>
              </w:rPr>
              <w:t>14</w:t>
            </w:r>
          </w:p>
        </w:tc>
        <w:tc>
          <w:tcPr>
            <w:tcW w:w="422" w:type="pct"/>
            <w:vAlign w:val="center"/>
          </w:tcPr>
          <w:p w:rsidR="00BB1E84" w:rsidRPr="00277332" w:rsidRDefault="00BB1E84" w:rsidP="00C54CB4">
            <w:pPr>
              <w:spacing w:before="0"/>
              <w:jc w:val="center"/>
              <w:rPr>
                <w:rFonts w:cs="Arial"/>
                <w:b/>
                <w:highlight w:val="yellow"/>
              </w:rPr>
            </w:pPr>
          </w:p>
        </w:tc>
        <w:tc>
          <w:tcPr>
            <w:tcW w:w="383" w:type="pct"/>
            <w:vAlign w:val="center"/>
          </w:tcPr>
          <w:p w:rsidR="00BB1E84" w:rsidRPr="00277332" w:rsidRDefault="00BB1E84" w:rsidP="00C54CB4">
            <w:pPr>
              <w:spacing w:before="0"/>
              <w:jc w:val="center"/>
              <w:rPr>
                <w:rFonts w:cs="Arial"/>
                <w:b/>
                <w:highlight w:val="yellow"/>
              </w:rPr>
            </w:pPr>
          </w:p>
        </w:tc>
        <w:tc>
          <w:tcPr>
            <w:tcW w:w="402" w:type="pct"/>
            <w:vAlign w:val="center"/>
          </w:tcPr>
          <w:p w:rsidR="00BB1E84" w:rsidRPr="00277332" w:rsidRDefault="00BB1E84" w:rsidP="00C54CB4">
            <w:pPr>
              <w:spacing w:before="0"/>
              <w:jc w:val="center"/>
              <w:rPr>
                <w:rFonts w:cs="Arial"/>
                <w:b/>
                <w:highlight w:val="yellow"/>
              </w:rPr>
            </w:pPr>
          </w:p>
        </w:tc>
        <w:tc>
          <w:tcPr>
            <w:tcW w:w="328" w:type="pct"/>
            <w:vAlign w:val="center"/>
          </w:tcPr>
          <w:p w:rsidR="00BB1E84" w:rsidRPr="00277332" w:rsidRDefault="00BB1E84" w:rsidP="00C54CB4">
            <w:pPr>
              <w:spacing w:before="0"/>
              <w:jc w:val="center"/>
              <w:rPr>
                <w:rFonts w:cs="Arial"/>
                <w:b/>
                <w:highlight w:val="yellow"/>
              </w:rPr>
            </w:pPr>
          </w:p>
        </w:tc>
        <w:tc>
          <w:tcPr>
            <w:tcW w:w="474" w:type="pct"/>
            <w:vAlign w:val="center"/>
          </w:tcPr>
          <w:p w:rsidR="00BB1E84" w:rsidRPr="00277332" w:rsidRDefault="00BB1E84" w:rsidP="00C54CB4">
            <w:pPr>
              <w:spacing w:before="0"/>
              <w:jc w:val="center"/>
              <w:rPr>
                <w:rFonts w:cs="Arial"/>
                <w:b/>
                <w:highlight w:val="yellow"/>
              </w:rPr>
            </w:pPr>
          </w:p>
        </w:tc>
        <w:tc>
          <w:tcPr>
            <w:tcW w:w="157" w:type="pct"/>
            <w:shd w:val="clear" w:color="auto" w:fill="D9D9D9" w:themeFill="background1" w:themeFillShade="D9"/>
            <w:vAlign w:val="center"/>
          </w:tcPr>
          <w:p w:rsidR="00BB1E84" w:rsidRPr="00277332" w:rsidRDefault="00BB1E84" w:rsidP="00C54CB4">
            <w:pPr>
              <w:spacing w:before="0"/>
              <w:jc w:val="center"/>
              <w:rPr>
                <w:rFonts w:cs="Arial"/>
                <w:b/>
                <w:highlight w:val="yellow"/>
              </w:rPr>
            </w:pPr>
          </w:p>
        </w:tc>
        <w:tc>
          <w:tcPr>
            <w:tcW w:w="331" w:type="pct"/>
            <w:vAlign w:val="center"/>
          </w:tcPr>
          <w:p w:rsidR="00BB1E84" w:rsidRPr="00277332" w:rsidRDefault="00BB1E84" w:rsidP="00C54CB4">
            <w:pPr>
              <w:spacing w:before="0"/>
              <w:jc w:val="center"/>
              <w:rPr>
                <w:rFonts w:cs="Arial"/>
                <w:b/>
                <w:highlight w:val="yellow"/>
              </w:rPr>
            </w:pPr>
          </w:p>
        </w:tc>
        <w:tc>
          <w:tcPr>
            <w:tcW w:w="507" w:type="pct"/>
            <w:vAlign w:val="center"/>
          </w:tcPr>
          <w:p w:rsidR="00BB1E84" w:rsidRPr="00277332" w:rsidRDefault="00BB1E84" w:rsidP="00C54CB4">
            <w:pPr>
              <w:spacing w:before="0"/>
              <w:jc w:val="center"/>
              <w:rPr>
                <w:rFonts w:cs="Arial"/>
                <w:b/>
                <w:highlight w:val="yellow"/>
              </w:rPr>
            </w:pPr>
            <w:r w:rsidRPr="00277332">
              <w:rPr>
                <w:rFonts w:cs="Arial"/>
              </w:rPr>
              <w:t>затим, година 4</w:t>
            </w:r>
          </w:p>
        </w:tc>
        <w:tc>
          <w:tcPr>
            <w:tcW w:w="527" w:type="pct"/>
            <w:vAlign w:val="center"/>
          </w:tcPr>
          <w:p w:rsidR="00BB1E84" w:rsidRPr="00277332" w:rsidRDefault="00277332" w:rsidP="00C54CB4">
            <w:pPr>
              <w:spacing w:before="0"/>
              <w:jc w:val="center"/>
              <w:rPr>
                <w:rFonts w:cs="Arial"/>
                <w:b/>
                <w:color w:val="000000" w:themeColor="text1"/>
                <w:highlight w:val="yellow"/>
              </w:rPr>
            </w:pPr>
            <w:r>
              <w:rPr>
                <w:rFonts w:cs="Arial"/>
                <w:color w:val="000000" w:themeColor="text1"/>
                <w:lang w:val="en-US"/>
              </w:rPr>
              <w:t xml:space="preserve">(B9 * J13)+ </w:t>
            </w:r>
            <w:r w:rsidR="00BB1E84" w:rsidRPr="00277332">
              <w:rPr>
                <w:rFonts w:cs="Arial"/>
                <w:color w:val="000000" w:themeColor="text1"/>
                <w:lang w:val="en-US"/>
              </w:rPr>
              <w:t>J13</w:t>
            </w:r>
          </w:p>
        </w:tc>
        <w:tc>
          <w:tcPr>
            <w:tcW w:w="271" w:type="pct"/>
            <w:vAlign w:val="center"/>
          </w:tcPr>
          <w:p w:rsidR="00BB1E84" w:rsidRPr="00277332" w:rsidRDefault="00BB1E84" w:rsidP="00C54CB4">
            <w:pPr>
              <w:spacing w:before="0"/>
              <w:jc w:val="center"/>
              <w:rPr>
                <w:rFonts w:cs="Arial"/>
                <w:b/>
                <w:highlight w:val="yellow"/>
              </w:rPr>
            </w:pPr>
            <w:r w:rsidRPr="00277332">
              <w:rPr>
                <w:rFonts w:cs="Arial"/>
              </w:rPr>
              <w:t>31.9</w:t>
            </w:r>
          </w:p>
        </w:tc>
        <w:tc>
          <w:tcPr>
            <w:tcW w:w="444" w:type="pct"/>
            <w:vAlign w:val="center"/>
          </w:tcPr>
          <w:p w:rsidR="00BB1E84" w:rsidRPr="00277332" w:rsidRDefault="00BB1E84" w:rsidP="00C54CB4">
            <w:pPr>
              <w:spacing w:before="0"/>
              <w:jc w:val="center"/>
              <w:rPr>
                <w:rFonts w:cs="Arial"/>
                <w:b/>
                <w:highlight w:val="yellow"/>
              </w:rPr>
            </w:pPr>
            <w:r w:rsidRPr="00277332">
              <w:rPr>
                <w:rFonts w:cs="Arial"/>
              </w:rPr>
              <w:t>1.3</w:t>
            </w:r>
          </w:p>
        </w:tc>
        <w:tc>
          <w:tcPr>
            <w:tcW w:w="563" w:type="pct"/>
            <w:vAlign w:val="center"/>
          </w:tcPr>
          <w:p w:rsidR="00BB1E84" w:rsidRPr="00277332" w:rsidRDefault="00BB1E84" w:rsidP="00C54CB4">
            <w:pPr>
              <w:spacing w:before="0"/>
              <w:jc w:val="center"/>
              <w:rPr>
                <w:rFonts w:cs="Arial"/>
                <w:b/>
                <w:highlight w:val="yellow"/>
              </w:rPr>
            </w:pPr>
            <w:r w:rsidRPr="00277332">
              <w:rPr>
                <w:rFonts w:cs="Arial"/>
              </w:rPr>
              <w:t>-4.0%</w:t>
            </w:r>
          </w:p>
        </w:tc>
      </w:tr>
      <w:tr w:rsidR="00BB1E84" w:rsidRPr="00BB1E84" w:rsidTr="00277332">
        <w:trPr>
          <w:trHeight w:val="404"/>
        </w:trPr>
        <w:tc>
          <w:tcPr>
            <w:tcW w:w="191" w:type="pct"/>
            <w:vAlign w:val="center"/>
          </w:tcPr>
          <w:p w:rsidR="00BB1E84" w:rsidRPr="00BB1E84" w:rsidRDefault="00BB1E84" w:rsidP="00C54CB4">
            <w:pPr>
              <w:spacing w:before="0"/>
              <w:jc w:val="center"/>
              <w:rPr>
                <w:rFonts w:cs="Arial"/>
                <w:b/>
              </w:rPr>
            </w:pPr>
            <w:r w:rsidRPr="00BB1E84">
              <w:rPr>
                <w:rFonts w:cs="Arial"/>
                <w:b/>
              </w:rPr>
              <w:t>15</w:t>
            </w:r>
          </w:p>
        </w:tc>
        <w:tc>
          <w:tcPr>
            <w:tcW w:w="422" w:type="pct"/>
            <w:vAlign w:val="center"/>
          </w:tcPr>
          <w:p w:rsidR="00BB1E84" w:rsidRPr="00277332" w:rsidRDefault="00BB1E84" w:rsidP="00C54CB4">
            <w:pPr>
              <w:spacing w:before="0"/>
              <w:jc w:val="center"/>
              <w:rPr>
                <w:rFonts w:cs="Arial"/>
                <w:b/>
                <w:highlight w:val="yellow"/>
              </w:rPr>
            </w:pPr>
          </w:p>
        </w:tc>
        <w:tc>
          <w:tcPr>
            <w:tcW w:w="383" w:type="pct"/>
            <w:vAlign w:val="center"/>
          </w:tcPr>
          <w:p w:rsidR="00BB1E84" w:rsidRPr="00277332" w:rsidRDefault="00BB1E84" w:rsidP="00C54CB4">
            <w:pPr>
              <w:spacing w:before="0"/>
              <w:jc w:val="center"/>
              <w:rPr>
                <w:rFonts w:cs="Arial"/>
                <w:b/>
                <w:highlight w:val="yellow"/>
              </w:rPr>
            </w:pPr>
          </w:p>
        </w:tc>
        <w:tc>
          <w:tcPr>
            <w:tcW w:w="402" w:type="pct"/>
            <w:vAlign w:val="center"/>
          </w:tcPr>
          <w:p w:rsidR="00BB1E84" w:rsidRPr="00277332" w:rsidRDefault="00BB1E84" w:rsidP="00C54CB4">
            <w:pPr>
              <w:spacing w:before="0"/>
              <w:jc w:val="center"/>
              <w:rPr>
                <w:rFonts w:cs="Arial"/>
                <w:b/>
                <w:highlight w:val="yellow"/>
              </w:rPr>
            </w:pPr>
          </w:p>
        </w:tc>
        <w:tc>
          <w:tcPr>
            <w:tcW w:w="328" w:type="pct"/>
            <w:vAlign w:val="center"/>
          </w:tcPr>
          <w:p w:rsidR="00BB1E84" w:rsidRPr="00277332" w:rsidRDefault="00BB1E84" w:rsidP="00C54CB4">
            <w:pPr>
              <w:spacing w:before="0"/>
              <w:jc w:val="center"/>
              <w:rPr>
                <w:rFonts w:cs="Arial"/>
                <w:b/>
                <w:highlight w:val="yellow"/>
              </w:rPr>
            </w:pPr>
          </w:p>
        </w:tc>
        <w:tc>
          <w:tcPr>
            <w:tcW w:w="474" w:type="pct"/>
            <w:vAlign w:val="center"/>
          </w:tcPr>
          <w:p w:rsidR="00BB1E84" w:rsidRPr="00277332" w:rsidRDefault="00BB1E84" w:rsidP="00C54CB4">
            <w:pPr>
              <w:spacing w:before="0"/>
              <w:jc w:val="center"/>
              <w:rPr>
                <w:rFonts w:cs="Arial"/>
                <w:b/>
                <w:highlight w:val="yellow"/>
              </w:rPr>
            </w:pPr>
          </w:p>
        </w:tc>
        <w:tc>
          <w:tcPr>
            <w:tcW w:w="157" w:type="pct"/>
            <w:shd w:val="clear" w:color="auto" w:fill="D9D9D9" w:themeFill="background1" w:themeFillShade="D9"/>
            <w:vAlign w:val="center"/>
          </w:tcPr>
          <w:p w:rsidR="00BB1E84" w:rsidRPr="00277332" w:rsidRDefault="00BB1E84" w:rsidP="00C54CB4">
            <w:pPr>
              <w:spacing w:before="0"/>
              <w:jc w:val="center"/>
              <w:rPr>
                <w:rFonts w:cs="Arial"/>
                <w:b/>
                <w:highlight w:val="yellow"/>
              </w:rPr>
            </w:pPr>
          </w:p>
        </w:tc>
        <w:tc>
          <w:tcPr>
            <w:tcW w:w="331" w:type="pct"/>
            <w:vAlign w:val="center"/>
          </w:tcPr>
          <w:p w:rsidR="00BB1E84" w:rsidRPr="00277332" w:rsidRDefault="00BB1E84" w:rsidP="00C54CB4">
            <w:pPr>
              <w:spacing w:before="0"/>
              <w:jc w:val="center"/>
              <w:rPr>
                <w:rFonts w:cs="Arial"/>
                <w:b/>
                <w:highlight w:val="yellow"/>
              </w:rPr>
            </w:pPr>
          </w:p>
        </w:tc>
        <w:tc>
          <w:tcPr>
            <w:tcW w:w="507" w:type="pct"/>
            <w:vAlign w:val="center"/>
          </w:tcPr>
          <w:p w:rsidR="00BB1E84" w:rsidRPr="00277332" w:rsidRDefault="00BB1E84" w:rsidP="00C54CB4">
            <w:pPr>
              <w:spacing w:before="0"/>
              <w:jc w:val="center"/>
              <w:rPr>
                <w:rFonts w:cs="Arial"/>
                <w:b/>
                <w:highlight w:val="yellow"/>
              </w:rPr>
            </w:pPr>
            <w:r w:rsidRPr="00277332">
              <w:rPr>
                <w:rFonts w:cs="Arial"/>
              </w:rPr>
              <w:t>затим, година 5</w:t>
            </w:r>
          </w:p>
        </w:tc>
        <w:tc>
          <w:tcPr>
            <w:tcW w:w="527" w:type="pct"/>
            <w:vAlign w:val="center"/>
          </w:tcPr>
          <w:p w:rsidR="00BB1E84" w:rsidRPr="00277332" w:rsidRDefault="00277332" w:rsidP="00C54CB4">
            <w:pPr>
              <w:spacing w:before="0"/>
              <w:jc w:val="center"/>
              <w:rPr>
                <w:rFonts w:cs="Arial"/>
                <w:b/>
                <w:color w:val="000000" w:themeColor="text1"/>
                <w:highlight w:val="yellow"/>
              </w:rPr>
            </w:pPr>
            <w:r>
              <w:rPr>
                <w:rFonts w:cs="Arial"/>
                <w:color w:val="000000" w:themeColor="text1"/>
                <w:lang w:val="en-US"/>
              </w:rPr>
              <w:t xml:space="preserve">(B9 * J14) + </w:t>
            </w:r>
            <w:r w:rsidR="00BB1E84" w:rsidRPr="00277332">
              <w:rPr>
                <w:rFonts w:cs="Arial"/>
                <w:color w:val="000000" w:themeColor="text1"/>
                <w:lang w:val="en-US"/>
              </w:rPr>
              <w:t>J14</w:t>
            </w:r>
          </w:p>
        </w:tc>
        <w:tc>
          <w:tcPr>
            <w:tcW w:w="271" w:type="pct"/>
            <w:vAlign w:val="center"/>
          </w:tcPr>
          <w:p w:rsidR="00BB1E84" w:rsidRPr="00277332" w:rsidRDefault="00BB1E84" w:rsidP="00C54CB4">
            <w:pPr>
              <w:spacing w:before="0"/>
              <w:jc w:val="center"/>
              <w:rPr>
                <w:rFonts w:cs="Arial"/>
                <w:b/>
                <w:highlight w:val="yellow"/>
              </w:rPr>
            </w:pPr>
            <w:r w:rsidRPr="00277332">
              <w:rPr>
                <w:rFonts w:cs="Arial"/>
              </w:rPr>
              <w:t>30.6</w:t>
            </w:r>
          </w:p>
        </w:tc>
        <w:tc>
          <w:tcPr>
            <w:tcW w:w="444" w:type="pct"/>
            <w:vAlign w:val="center"/>
          </w:tcPr>
          <w:p w:rsidR="00BB1E84" w:rsidRPr="00277332" w:rsidRDefault="00BB1E84" w:rsidP="00C54CB4">
            <w:pPr>
              <w:spacing w:before="0"/>
              <w:jc w:val="center"/>
              <w:rPr>
                <w:rFonts w:cs="Arial"/>
                <w:b/>
                <w:highlight w:val="yellow"/>
              </w:rPr>
            </w:pPr>
            <w:r w:rsidRPr="00277332">
              <w:rPr>
                <w:rFonts w:cs="Arial"/>
              </w:rPr>
              <w:t>1.3</w:t>
            </w:r>
          </w:p>
        </w:tc>
        <w:tc>
          <w:tcPr>
            <w:tcW w:w="563" w:type="pct"/>
            <w:vAlign w:val="center"/>
          </w:tcPr>
          <w:p w:rsidR="00BB1E84" w:rsidRPr="00277332" w:rsidRDefault="00BB1E84" w:rsidP="00C54CB4">
            <w:pPr>
              <w:spacing w:before="0"/>
              <w:jc w:val="center"/>
              <w:rPr>
                <w:rFonts w:cs="Arial"/>
                <w:b/>
                <w:highlight w:val="yellow"/>
              </w:rPr>
            </w:pPr>
            <w:r w:rsidRPr="00277332">
              <w:rPr>
                <w:rFonts w:cs="Arial"/>
              </w:rPr>
              <w:t>-4.0%</w:t>
            </w:r>
          </w:p>
        </w:tc>
      </w:tr>
      <w:tr w:rsidR="00BB1E84" w:rsidRPr="00BB1E84" w:rsidTr="00277332">
        <w:trPr>
          <w:trHeight w:val="390"/>
        </w:trPr>
        <w:tc>
          <w:tcPr>
            <w:tcW w:w="191" w:type="pct"/>
            <w:vAlign w:val="center"/>
          </w:tcPr>
          <w:p w:rsidR="00BB1E84" w:rsidRPr="00BB1E84" w:rsidRDefault="00BB1E84" w:rsidP="00C54CB4">
            <w:pPr>
              <w:spacing w:before="0"/>
              <w:jc w:val="center"/>
              <w:rPr>
                <w:rFonts w:cs="Arial"/>
                <w:b/>
              </w:rPr>
            </w:pPr>
            <w:r w:rsidRPr="00BB1E84">
              <w:rPr>
                <w:rFonts w:cs="Arial"/>
                <w:b/>
              </w:rPr>
              <w:t>16</w:t>
            </w:r>
          </w:p>
        </w:tc>
        <w:tc>
          <w:tcPr>
            <w:tcW w:w="422" w:type="pct"/>
            <w:vAlign w:val="center"/>
          </w:tcPr>
          <w:p w:rsidR="00BB1E84" w:rsidRPr="00277332" w:rsidRDefault="00BB1E84" w:rsidP="00C54CB4">
            <w:pPr>
              <w:spacing w:before="0"/>
              <w:jc w:val="center"/>
              <w:rPr>
                <w:rFonts w:cs="Arial"/>
                <w:b/>
                <w:highlight w:val="yellow"/>
              </w:rPr>
            </w:pPr>
          </w:p>
        </w:tc>
        <w:tc>
          <w:tcPr>
            <w:tcW w:w="383" w:type="pct"/>
            <w:vAlign w:val="center"/>
          </w:tcPr>
          <w:p w:rsidR="00BB1E84" w:rsidRPr="00277332" w:rsidRDefault="00BB1E84" w:rsidP="00C54CB4">
            <w:pPr>
              <w:spacing w:before="0"/>
              <w:jc w:val="center"/>
              <w:rPr>
                <w:rFonts w:cs="Arial"/>
                <w:b/>
                <w:highlight w:val="yellow"/>
              </w:rPr>
            </w:pPr>
          </w:p>
        </w:tc>
        <w:tc>
          <w:tcPr>
            <w:tcW w:w="402" w:type="pct"/>
            <w:vAlign w:val="center"/>
          </w:tcPr>
          <w:p w:rsidR="00BB1E84" w:rsidRPr="00277332" w:rsidRDefault="00BB1E84" w:rsidP="00C54CB4">
            <w:pPr>
              <w:spacing w:before="0"/>
              <w:jc w:val="center"/>
              <w:rPr>
                <w:rFonts w:cs="Arial"/>
                <w:b/>
                <w:highlight w:val="yellow"/>
              </w:rPr>
            </w:pPr>
          </w:p>
        </w:tc>
        <w:tc>
          <w:tcPr>
            <w:tcW w:w="328" w:type="pct"/>
            <w:vAlign w:val="center"/>
          </w:tcPr>
          <w:p w:rsidR="00BB1E84" w:rsidRPr="00277332" w:rsidRDefault="00BB1E84" w:rsidP="00C54CB4">
            <w:pPr>
              <w:spacing w:before="0"/>
              <w:jc w:val="center"/>
              <w:rPr>
                <w:rFonts w:cs="Arial"/>
                <w:b/>
                <w:highlight w:val="yellow"/>
              </w:rPr>
            </w:pPr>
          </w:p>
        </w:tc>
        <w:tc>
          <w:tcPr>
            <w:tcW w:w="474" w:type="pct"/>
            <w:vAlign w:val="center"/>
          </w:tcPr>
          <w:p w:rsidR="00BB1E84" w:rsidRPr="00277332" w:rsidRDefault="00BB1E84" w:rsidP="00C54CB4">
            <w:pPr>
              <w:spacing w:before="0"/>
              <w:jc w:val="center"/>
              <w:rPr>
                <w:rFonts w:cs="Arial"/>
                <w:b/>
                <w:highlight w:val="yellow"/>
              </w:rPr>
            </w:pPr>
          </w:p>
        </w:tc>
        <w:tc>
          <w:tcPr>
            <w:tcW w:w="157" w:type="pct"/>
            <w:shd w:val="clear" w:color="auto" w:fill="D9D9D9" w:themeFill="background1" w:themeFillShade="D9"/>
            <w:vAlign w:val="center"/>
          </w:tcPr>
          <w:p w:rsidR="00BB1E84" w:rsidRPr="00277332" w:rsidRDefault="00BB1E84" w:rsidP="00C54CB4">
            <w:pPr>
              <w:spacing w:before="0"/>
              <w:jc w:val="center"/>
              <w:rPr>
                <w:rFonts w:cs="Arial"/>
                <w:b/>
                <w:highlight w:val="yellow"/>
              </w:rPr>
            </w:pPr>
          </w:p>
        </w:tc>
        <w:tc>
          <w:tcPr>
            <w:tcW w:w="331" w:type="pct"/>
            <w:vAlign w:val="center"/>
          </w:tcPr>
          <w:p w:rsidR="00BB1E84" w:rsidRPr="00277332" w:rsidRDefault="00BB1E84" w:rsidP="00C54CB4">
            <w:pPr>
              <w:spacing w:before="0"/>
              <w:jc w:val="center"/>
              <w:rPr>
                <w:rFonts w:cs="Arial"/>
                <w:b/>
                <w:highlight w:val="yellow"/>
              </w:rPr>
            </w:pPr>
          </w:p>
        </w:tc>
        <w:tc>
          <w:tcPr>
            <w:tcW w:w="507" w:type="pct"/>
            <w:vAlign w:val="center"/>
          </w:tcPr>
          <w:p w:rsidR="00BB1E84" w:rsidRPr="00277332" w:rsidRDefault="00BB1E84" w:rsidP="00C54CB4">
            <w:pPr>
              <w:spacing w:before="0"/>
              <w:jc w:val="center"/>
              <w:rPr>
                <w:rFonts w:cs="Arial"/>
                <w:highlight w:val="yellow"/>
              </w:rPr>
            </w:pPr>
            <w:r w:rsidRPr="00277332">
              <w:rPr>
                <w:rFonts w:cs="Arial"/>
              </w:rPr>
              <w:t>Укупно побољшање</w:t>
            </w:r>
          </w:p>
        </w:tc>
        <w:tc>
          <w:tcPr>
            <w:tcW w:w="527" w:type="pct"/>
            <w:vAlign w:val="center"/>
          </w:tcPr>
          <w:p w:rsidR="00BB1E84" w:rsidRPr="00277332" w:rsidRDefault="00BB1E84" w:rsidP="00C54CB4">
            <w:pPr>
              <w:spacing w:before="0"/>
              <w:jc w:val="center"/>
              <w:rPr>
                <w:rFonts w:cs="Arial"/>
                <w:b/>
                <w:highlight w:val="yellow"/>
              </w:rPr>
            </w:pPr>
          </w:p>
        </w:tc>
        <w:tc>
          <w:tcPr>
            <w:tcW w:w="271" w:type="pct"/>
            <w:vAlign w:val="center"/>
          </w:tcPr>
          <w:p w:rsidR="00BB1E84" w:rsidRPr="00277332" w:rsidRDefault="00BB1E84" w:rsidP="00C54CB4">
            <w:pPr>
              <w:spacing w:before="0"/>
              <w:jc w:val="center"/>
              <w:rPr>
                <w:rFonts w:cs="Arial"/>
                <w:b/>
                <w:highlight w:val="yellow"/>
              </w:rPr>
            </w:pPr>
          </w:p>
        </w:tc>
        <w:tc>
          <w:tcPr>
            <w:tcW w:w="444" w:type="pct"/>
            <w:vAlign w:val="center"/>
          </w:tcPr>
          <w:p w:rsidR="00BB1E84" w:rsidRPr="00277332" w:rsidRDefault="00BB1E84" w:rsidP="00C54CB4">
            <w:pPr>
              <w:spacing w:before="0"/>
              <w:jc w:val="center"/>
              <w:rPr>
                <w:rFonts w:cs="Arial"/>
                <w:b/>
                <w:highlight w:val="yellow"/>
              </w:rPr>
            </w:pPr>
            <w:r w:rsidRPr="00277332">
              <w:rPr>
                <w:rFonts w:cs="Arial"/>
              </w:rPr>
              <w:t>7.0</w:t>
            </w:r>
          </w:p>
        </w:tc>
        <w:tc>
          <w:tcPr>
            <w:tcW w:w="563" w:type="pct"/>
            <w:vAlign w:val="center"/>
          </w:tcPr>
          <w:p w:rsidR="00BB1E84" w:rsidRPr="00277332" w:rsidRDefault="00BB1E84" w:rsidP="00C54CB4">
            <w:pPr>
              <w:spacing w:before="0"/>
              <w:jc w:val="center"/>
              <w:rPr>
                <w:rFonts w:cs="Arial"/>
                <w:b/>
                <w:highlight w:val="yellow"/>
              </w:rPr>
            </w:pPr>
            <w:r w:rsidRPr="00277332">
              <w:rPr>
                <w:rFonts w:cs="Arial"/>
              </w:rPr>
              <w:t>18.0%</w:t>
            </w:r>
          </w:p>
        </w:tc>
      </w:tr>
    </w:tbl>
    <w:p w:rsidR="00BB1E84" w:rsidRPr="0098698E" w:rsidRDefault="00BB1E84" w:rsidP="00BB1E84">
      <w:pPr>
        <w:spacing w:after="200" w:line="276" w:lineRule="auto"/>
        <w:jc w:val="left"/>
        <w:rPr>
          <w:rStyle w:val="tlid-translation"/>
          <w:rFonts w:cs="Arial"/>
        </w:rPr>
      </w:pPr>
    </w:p>
    <w:tbl>
      <w:tblPr>
        <w:tblStyle w:val="TableGrid"/>
        <w:tblpPr w:leftFromText="180" w:rightFromText="180" w:vertAnchor="text" w:horzAnchor="margin" w:tblpY="-147"/>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328"/>
        <w:gridCol w:w="1014"/>
        <w:gridCol w:w="736"/>
        <w:gridCol w:w="818"/>
        <w:gridCol w:w="783"/>
        <w:gridCol w:w="283"/>
        <w:gridCol w:w="539"/>
        <w:gridCol w:w="878"/>
        <w:gridCol w:w="989"/>
        <w:gridCol w:w="676"/>
        <w:gridCol w:w="646"/>
        <w:gridCol w:w="708"/>
        <w:gridCol w:w="889"/>
      </w:tblGrid>
      <w:tr w:rsidR="00BB1E84" w:rsidRPr="00BB1E84" w:rsidTr="00C54CB4">
        <w:trPr>
          <w:trHeight w:val="165"/>
        </w:trPr>
        <w:tc>
          <w:tcPr>
            <w:tcW w:w="168" w:type="pct"/>
          </w:tcPr>
          <w:p w:rsidR="00BB1E84" w:rsidRPr="00BB1E84" w:rsidRDefault="00BB1E84" w:rsidP="00C54CB4">
            <w:pPr>
              <w:spacing w:before="0"/>
              <w:jc w:val="center"/>
              <w:rPr>
                <w:rFonts w:cs="Arial"/>
                <w:b/>
              </w:rPr>
            </w:pPr>
          </w:p>
        </w:tc>
        <w:tc>
          <w:tcPr>
            <w:tcW w:w="514" w:type="pct"/>
          </w:tcPr>
          <w:p w:rsidR="00BB1E84" w:rsidRPr="00BB1E84" w:rsidRDefault="00BB1E84" w:rsidP="00C54CB4">
            <w:pPr>
              <w:spacing w:before="0"/>
              <w:jc w:val="center"/>
              <w:rPr>
                <w:rFonts w:cs="Arial"/>
                <w:b/>
              </w:rPr>
            </w:pPr>
            <w:r w:rsidRPr="00BB1E84">
              <w:rPr>
                <w:rFonts w:cs="Arial"/>
                <w:b/>
              </w:rPr>
              <w:t>A</w:t>
            </w:r>
          </w:p>
        </w:tc>
        <w:tc>
          <w:tcPr>
            <w:tcW w:w="396" w:type="pct"/>
          </w:tcPr>
          <w:p w:rsidR="00BB1E84" w:rsidRPr="00BB1E84" w:rsidRDefault="00BB1E84" w:rsidP="00C54CB4">
            <w:pPr>
              <w:spacing w:before="0"/>
              <w:jc w:val="center"/>
              <w:rPr>
                <w:rFonts w:cs="Arial"/>
                <w:b/>
              </w:rPr>
            </w:pPr>
            <w:r w:rsidRPr="00BB1E84">
              <w:rPr>
                <w:rFonts w:cs="Arial"/>
                <w:b/>
              </w:rPr>
              <w:t>B</w:t>
            </w:r>
          </w:p>
        </w:tc>
        <w:tc>
          <w:tcPr>
            <w:tcW w:w="447" w:type="pct"/>
          </w:tcPr>
          <w:p w:rsidR="00BB1E84" w:rsidRPr="00BB1E84" w:rsidRDefault="00BB1E84" w:rsidP="00C54CB4">
            <w:pPr>
              <w:spacing w:before="0"/>
              <w:jc w:val="center"/>
              <w:rPr>
                <w:rFonts w:cs="Arial"/>
                <w:b/>
              </w:rPr>
            </w:pPr>
            <w:r w:rsidRPr="00BB1E84">
              <w:rPr>
                <w:rFonts w:cs="Arial"/>
                <w:b/>
              </w:rPr>
              <w:t>C</w:t>
            </w:r>
          </w:p>
        </w:tc>
        <w:tc>
          <w:tcPr>
            <w:tcW w:w="425" w:type="pct"/>
          </w:tcPr>
          <w:p w:rsidR="00BB1E84" w:rsidRPr="00BB1E84" w:rsidRDefault="00BB1E84" w:rsidP="00C54CB4">
            <w:pPr>
              <w:spacing w:before="0"/>
              <w:jc w:val="center"/>
              <w:rPr>
                <w:rFonts w:cs="Arial"/>
                <w:b/>
              </w:rPr>
            </w:pPr>
            <w:r w:rsidRPr="00BB1E84">
              <w:rPr>
                <w:rFonts w:cs="Arial"/>
                <w:b/>
              </w:rPr>
              <w:t>D</w:t>
            </w:r>
          </w:p>
        </w:tc>
        <w:tc>
          <w:tcPr>
            <w:tcW w:w="122" w:type="pct"/>
          </w:tcPr>
          <w:p w:rsidR="00BB1E84" w:rsidRPr="00BB1E84" w:rsidRDefault="00BB1E84" w:rsidP="00C54CB4">
            <w:pPr>
              <w:spacing w:before="0"/>
              <w:jc w:val="center"/>
              <w:rPr>
                <w:rFonts w:cs="Arial"/>
                <w:b/>
              </w:rPr>
            </w:pPr>
            <w:r w:rsidRPr="00BB1E84">
              <w:rPr>
                <w:rFonts w:cs="Arial"/>
                <w:b/>
              </w:rPr>
              <w:t>E</w:t>
            </w:r>
          </w:p>
        </w:tc>
        <w:tc>
          <w:tcPr>
            <w:tcW w:w="275" w:type="pct"/>
          </w:tcPr>
          <w:p w:rsidR="00BB1E84" w:rsidRPr="00BB1E84" w:rsidRDefault="00BB1E84" w:rsidP="00C54CB4">
            <w:pPr>
              <w:spacing w:before="0"/>
              <w:jc w:val="center"/>
              <w:rPr>
                <w:rFonts w:cs="Arial"/>
                <w:b/>
              </w:rPr>
            </w:pPr>
            <w:r w:rsidRPr="00BB1E84">
              <w:rPr>
                <w:rFonts w:cs="Arial"/>
                <w:b/>
              </w:rPr>
              <w:t>F</w:t>
            </w:r>
          </w:p>
        </w:tc>
        <w:tc>
          <w:tcPr>
            <w:tcW w:w="529" w:type="pct"/>
          </w:tcPr>
          <w:p w:rsidR="00BB1E84" w:rsidRPr="00BB1E84" w:rsidRDefault="00BB1E84" w:rsidP="00C54CB4">
            <w:pPr>
              <w:spacing w:before="0"/>
              <w:jc w:val="center"/>
              <w:rPr>
                <w:rFonts w:cs="Arial"/>
                <w:b/>
              </w:rPr>
            </w:pPr>
            <w:r w:rsidRPr="00BB1E84">
              <w:rPr>
                <w:rFonts w:cs="Arial"/>
                <w:b/>
              </w:rPr>
              <w:t>G</w:t>
            </w:r>
          </w:p>
        </w:tc>
        <w:tc>
          <w:tcPr>
            <w:tcW w:w="553" w:type="pct"/>
          </w:tcPr>
          <w:p w:rsidR="00BB1E84" w:rsidRPr="00BB1E84" w:rsidRDefault="00BB1E84" w:rsidP="00C54CB4">
            <w:pPr>
              <w:spacing w:before="0"/>
              <w:jc w:val="center"/>
              <w:rPr>
                <w:rFonts w:cs="Arial"/>
                <w:b/>
              </w:rPr>
            </w:pPr>
            <w:r w:rsidRPr="00BB1E84">
              <w:rPr>
                <w:rFonts w:cs="Arial"/>
                <w:b/>
              </w:rPr>
              <w:t>H</w:t>
            </w:r>
          </w:p>
        </w:tc>
        <w:tc>
          <w:tcPr>
            <w:tcW w:w="359" w:type="pct"/>
          </w:tcPr>
          <w:p w:rsidR="00BB1E84" w:rsidRPr="00BB1E84" w:rsidRDefault="00BB1E84" w:rsidP="00C54CB4">
            <w:pPr>
              <w:spacing w:before="0"/>
              <w:jc w:val="center"/>
              <w:rPr>
                <w:rFonts w:cs="Arial"/>
                <w:b/>
              </w:rPr>
            </w:pPr>
            <w:r w:rsidRPr="00BB1E84">
              <w:rPr>
                <w:rFonts w:cs="Arial"/>
                <w:b/>
              </w:rPr>
              <w:t>I</w:t>
            </w:r>
          </w:p>
        </w:tc>
        <w:tc>
          <w:tcPr>
            <w:tcW w:w="341" w:type="pct"/>
          </w:tcPr>
          <w:p w:rsidR="00BB1E84" w:rsidRPr="00BB1E84" w:rsidRDefault="00BB1E84" w:rsidP="00C54CB4">
            <w:pPr>
              <w:spacing w:before="0"/>
              <w:jc w:val="center"/>
              <w:rPr>
                <w:rFonts w:cs="Arial"/>
                <w:b/>
              </w:rPr>
            </w:pPr>
            <w:r w:rsidRPr="00BB1E84">
              <w:rPr>
                <w:rFonts w:cs="Arial"/>
                <w:b/>
              </w:rPr>
              <w:t>J</w:t>
            </w:r>
          </w:p>
        </w:tc>
        <w:tc>
          <w:tcPr>
            <w:tcW w:w="380" w:type="pct"/>
          </w:tcPr>
          <w:p w:rsidR="00BB1E84" w:rsidRPr="00BB1E84" w:rsidRDefault="00BB1E84" w:rsidP="00C54CB4">
            <w:pPr>
              <w:spacing w:before="0"/>
              <w:jc w:val="center"/>
              <w:rPr>
                <w:rFonts w:cs="Arial"/>
                <w:b/>
              </w:rPr>
            </w:pPr>
            <w:r w:rsidRPr="00BB1E84">
              <w:rPr>
                <w:rFonts w:cs="Arial"/>
                <w:b/>
              </w:rPr>
              <w:t>K</w:t>
            </w:r>
          </w:p>
        </w:tc>
        <w:tc>
          <w:tcPr>
            <w:tcW w:w="491" w:type="pct"/>
          </w:tcPr>
          <w:p w:rsidR="00BB1E84" w:rsidRPr="00BB1E84" w:rsidRDefault="00BB1E84" w:rsidP="00C54CB4">
            <w:pPr>
              <w:spacing w:before="0"/>
              <w:jc w:val="center"/>
              <w:rPr>
                <w:rFonts w:cs="Arial"/>
                <w:b/>
              </w:rPr>
            </w:pPr>
            <w:r w:rsidRPr="00BB1E84">
              <w:rPr>
                <w:rFonts w:cs="Arial"/>
                <w:b/>
              </w:rPr>
              <w:t>L</w:t>
            </w:r>
          </w:p>
        </w:tc>
      </w:tr>
      <w:tr w:rsidR="00BB1E84" w:rsidRPr="00BB1E84" w:rsidTr="00C54CB4">
        <w:trPr>
          <w:trHeight w:val="618"/>
        </w:trPr>
        <w:tc>
          <w:tcPr>
            <w:tcW w:w="168" w:type="pct"/>
            <w:vAlign w:val="center"/>
          </w:tcPr>
          <w:p w:rsidR="00BB1E84" w:rsidRPr="00BB1E84" w:rsidRDefault="00BB1E84" w:rsidP="00C54CB4">
            <w:pPr>
              <w:spacing w:before="0"/>
              <w:jc w:val="center"/>
              <w:rPr>
                <w:rFonts w:cs="Arial"/>
                <w:b/>
              </w:rPr>
            </w:pPr>
            <w:r w:rsidRPr="00BB1E84">
              <w:rPr>
                <w:rFonts w:cs="Arial"/>
                <w:b/>
              </w:rPr>
              <w:t>1</w:t>
            </w:r>
          </w:p>
        </w:tc>
        <w:tc>
          <w:tcPr>
            <w:tcW w:w="514" w:type="pct"/>
            <w:vAlign w:val="center"/>
          </w:tcPr>
          <w:p w:rsidR="00BB1E84" w:rsidRPr="00BB1E84" w:rsidRDefault="00BB1E84" w:rsidP="00C54CB4">
            <w:pPr>
              <w:spacing w:before="0"/>
              <w:jc w:val="center"/>
              <w:rPr>
                <w:rFonts w:cs="Arial"/>
              </w:rPr>
            </w:pPr>
            <w:r w:rsidRPr="00BB1E84">
              <w:rPr>
                <w:rFonts w:cs="Arial"/>
              </w:rPr>
              <w:t>Округ</w:t>
            </w:r>
          </w:p>
        </w:tc>
        <w:tc>
          <w:tcPr>
            <w:tcW w:w="396" w:type="pct"/>
            <w:vAlign w:val="center"/>
          </w:tcPr>
          <w:p w:rsidR="00BB1E84" w:rsidRPr="00BB1E84" w:rsidRDefault="00BB1E84" w:rsidP="00C54CB4">
            <w:pPr>
              <w:spacing w:before="0"/>
              <w:jc w:val="center"/>
              <w:rPr>
                <w:rFonts w:cs="Arial"/>
              </w:rPr>
            </w:pPr>
            <w:r w:rsidRPr="00BB1E84">
              <w:rPr>
                <w:rFonts w:cs="Arial"/>
              </w:rPr>
              <w:t>Величина популације у ризику</w:t>
            </w:r>
          </w:p>
        </w:tc>
        <w:tc>
          <w:tcPr>
            <w:tcW w:w="447" w:type="pct"/>
            <w:vAlign w:val="center"/>
          </w:tcPr>
          <w:p w:rsidR="00BB1E84" w:rsidRPr="00F82CDE" w:rsidRDefault="00F82CDE" w:rsidP="00C54CB4">
            <w:pPr>
              <w:spacing w:before="0"/>
              <w:jc w:val="center"/>
              <w:rPr>
                <w:rFonts w:cs="Arial"/>
                <w:highlight w:val="yellow"/>
              </w:rPr>
            </w:pPr>
            <w:r>
              <w:rPr>
                <w:rFonts w:cs="Arial"/>
              </w:rPr>
              <w:t>Број тинејџерских порођаја</w:t>
            </w:r>
          </w:p>
        </w:tc>
        <w:tc>
          <w:tcPr>
            <w:tcW w:w="425" w:type="pct"/>
            <w:vAlign w:val="center"/>
          </w:tcPr>
          <w:p w:rsidR="00BB1E84" w:rsidRPr="00BB1E84" w:rsidRDefault="00BB1E84" w:rsidP="00C54CB4">
            <w:pPr>
              <w:spacing w:before="0"/>
              <w:jc w:val="center"/>
              <w:rPr>
                <w:rFonts w:cs="Arial"/>
                <w:highlight w:val="yellow"/>
              </w:rPr>
            </w:pPr>
            <w:r w:rsidRPr="00BB1E84">
              <w:rPr>
                <w:rFonts w:cs="Arial"/>
              </w:rPr>
              <w:t>Тинејџерска стопа рађања на 1000</w:t>
            </w:r>
          </w:p>
        </w:tc>
        <w:tc>
          <w:tcPr>
            <w:tcW w:w="122" w:type="pct"/>
            <w:shd w:val="clear" w:color="auto" w:fill="D9D9D9" w:themeFill="background1" w:themeFillShade="D9"/>
            <w:vAlign w:val="center"/>
          </w:tcPr>
          <w:p w:rsidR="00BB1E84" w:rsidRPr="00BB1E84" w:rsidRDefault="00BB1E84" w:rsidP="00C54CB4">
            <w:pPr>
              <w:spacing w:before="0"/>
              <w:jc w:val="center"/>
              <w:rPr>
                <w:rFonts w:cs="Arial"/>
                <w:b/>
                <w:highlight w:val="yellow"/>
              </w:rPr>
            </w:pPr>
          </w:p>
        </w:tc>
        <w:tc>
          <w:tcPr>
            <w:tcW w:w="275" w:type="pct"/>
            <w:vAlign w:val="center"/>
          </w:tcPr>
          <w:p w:rsidR="00BB1E84" w:rsidRPr="00BB1E84" w:rsidRDefault="00BB1E84" w:rsidP="00C54CB4">
            <w:pPr>
              <w:spacing w:before="0"/>
              <w:jc w:val="center"/>
              <w:rPr>
                <w:rFonts w:cs="Arial"/>
              </w:rPr>
            </w:pPr>
            <w:r w:rsidRPr="00BB1E84">
              <w:rPr>
                <w:rFonts w:cs="Arial"/>
              </w:rPr>
              <w:t>Опција</w:t>
            </w:r>
          </w:p>
        </w:tc>
        <w:tc>
          <w:tcPr>
            <w:tcW w:w="529" w:type="pct"/>
            <w:vAlign w:val="center"/>
          </w:tcPr>
          <w:p w:rsidR="00BB1E84" w:rsidRPr="00BB1E84" w:rsidRDefault="00BB1E84" w:rsidP="00C54CB4">
            <w:pPr>
              <w:spacing w:before="0"/>
              <w:jc w:val="center"/>
              <w:rPr>
                <w:rFonts w:cs="Arial"/>
              </w:rPr>
            </w:pPr>
            <w:r w:rsidRPr="00BB1E84">
              <w:rPr>
                <w:rFonts w:cs="Arial"/>
              </w:rPr>
              <w:t>Опис</w:t>
            </w:r>
          </w:p>
        </w:tc>
        <w:tc>
          <w:tcPr>
            <w:tcW w:w="553" w:type="pct"/>
            <w:vAlign w:val="center"/>
          </w:tcPr>
          <w:p w:rsidR="00BB1E84" w:rsidRPr="00BB1E84" w:rsidRDefault="00BB1E84" w:rsidP="00C54CB4">
            <w:pPr>
              <w:spacing w:before="0"/>
              <w:jc w:val="center"/>
              <w:rPr>
                <w:rFonts w:cs="Arial"/>
              </w:rPr>
            </w:pPr>
            <w:r w:rsidRPr="00BB1E84">
              <w:rPr>
                <w:rFonts w:cs="Arial"/>
              </w:rPr>
              <w:t>Формула</w:t>
            </w:r>
          </w:p>
        </w:tc>
        <w:tc>
          <w:tcPr>
            <w:tcW w:w="359" w:type="pct"/>
            <w:vAlign w:val="center"/>
          </w:tcPr>
          <w:p w:rsidR="00BB1E84" w:rsidRPr="00BB1E84" w:rsidRDefault="00BB1E84" w:rsidP="00C54CB4">
            <w:pPr>
              <w:spacing w:before="0"/>
              <w:jc w:val="center"/>
              <w:rPr>
                <w:rFonts w:cs="Arial"/>
              </w:rPr>
            </w:pPr>
            <w:r w:rsidRPr="00BB1E84">
              <w:rPr>
                <w:rFonts w:cs="Arial"/>
              </w:rPr>
              <w:t>Садашња вредност</w:t>
            </w:r>
          </w:p>
        </w:tc>
        <w:tc>
          <w:tcPr>
            <w:tcW w:w="341" w:type="pct"/>
            <w:vAlign w:val="center"/>
          </w:tcPr>
          <w:p w:rsidR="00BB1E84" w:rsidRPr="00BB1E84" w:rsidRDefault="00BB1E84" w:rsidP="00C54CB4">
            <w:pPr>
              <w:spacing w:before="0"/>
              <w:jc w:val="center"/>
              <w:rPr>
                <w:rFonts w:cs="Arial"/>
              </w:rPr>
            </w:pPr>
            <w:r w:rsidRPr="00BB1E84">
              <w:rPr>
                <w:rFonts w:cs="Arial"/>
              </w:rPr>
              <w:t>Циљна вредност</w:t>
            </w:r>
          </w:p>
        </w:tc>
        <w:tc>
          <w:tcPr>
            <w:tcW w:w="380" w:type="pct"/>
            <w:vAlign w:val="center"/>
          </w:tcPr>
          <w:p w:rsidR="00BB1E84" w:rsidRPr="00BB1E84" w:rsidRDefault="00BB1E84" w:rsidP="00C54CB4">
            <w:pPr>
              <w:spacing w:before="0"/>
              <w:jc w:val="center"/>
              <w:rPr>
                <w:rFonts w:cs="Arial"/>
              </w:rPr>
            </w:pPr>
            <w:r w:rsidRPr="00BB1E84">
              <w:rPr>
                <w:rFonts w:cs="Arial"/>
              </w:rPr>
              <w:t>Апсолутна промена</w:t>
            </w:r>
          </w:p>
        </w:tc>
        <w:tc>
          <w:tcPr>
            <w:tcW w:w="491" w:type="pct"/>
            <w:vAlign w:val="center"/>
          </w:tcPr>
          <w:p w:rsidR="00BB1E84" w:rsidRPr="00BB1E84" w:rsidRDefault="00BB1E84" w:rsidP="00C54CB4">
            <w:pPr>
              <w:spacing w:before="0"/>
              <w:jc w:val="center"/>
              <w:rPr>
                <w:rFonts w:cs="Arial"/>
              </w:rPr>
            </w:pPr>
            <w:r w:rsidRPr="00BB1E84">
              <w:rPr>
                <w:rFonts w:cs="Arial"/>
              </w:rPr>
              <w:t>Процентуална промена</w:t>
            </w:r>
          </w:p>
        </w:tc>
      </w:tr>
      <w:tr w:rsidR="00BB1E84" w:rsidRPr="00BB1E84" w:rsidTr="00C54CB4">
        <w:trPr>
          <w:trHeight w:val="204"/>
        </w:trPr>
        <w:tc>
          <w:tcPr>
            <w:tcW w:w="168" w:type="pct"/>
            <w:vAlign w:val="center"/>
          </w:tcPr>
          <w:p w:rsidR="00BB1E84" w:rsidRPr="00BB1E84" w:rsidRDefault="00BB1E84" w:rsidP="00C54CB4">
            <w:pPr>
              <w:spacing w:before="0"/>
              <w:jc w:val="center"/>
              <w:rPr>
                <w:rFonts w:cs="Arial"/>
                <w:b/>
              </w:rPr>
            </w:pPr>
            <w:r w:rsidRPr="00BB1E84">
              <w:rPr>
                <w:rFonts w:cs="Arial"/>
                <w:b/>
              </w:rPr>
              <w:t>2</w:t>
            </w:r>
          </w:p>
        </w:tc>
        <w:tc>
          <w:tcPr>
            <w:tcW w:w="514" w:type="pct"/>
          </w:tcPr>
          <w:p w:rsidR="00BB1E84" w:rsidRPr="00BB1E84" w:rsidRDefault="00BB1E84" w:rsidP="00C54CB4">
            <w:pPr>
              <w:spacing w:before="0"/>
              <w:jc w:val="center"/>
              <w:rPr>
                <w:rFonts w:cs="Arial"/>
              </w:rPr>
            </w:pPr>
            <w:r w:rsidRPr="00BB1E84">
              <w:rPr>
                <w:rFonts w:cs="Arial"/>
              </w:rPr>
              <w:t>O</w:t>
            </w:r>
          </w:p>
        </w:tc>
        <w:tc>
          <w:tcPr>
            <w:tcW w:w="396" w:type="pct"/>
          </w:tcPr>
          <w:p w:rsidR="00BB1E84" w:rsidRPr="00BB1E84" w:rsidRDefault="00BB1E84" w:rsidP="00C54CB4">
            <w:pPr>
              <w:spacing w:before="0"/>
              <w:jc w:val="center"/>
              <w:rPr>
                <w:rFonts w:cs="Arial"/>
              </w:rPr>
            </w:pPr>
            <w:r w:rsidRPr="00BB1E84">
              <w:rPr>
                <w:rFonts w:cs="Arial"/>
              </w:rPr>
              <w:t>793</w:t>
            </w:r>
          </w:p>
        </w:tc>
        <w:tc>
          <w:tcPr>
            <w:tcW w:w="447" w:type="pct"/>
          </w:tcPr>
          <w:p w:rsidR="00BB1E84" w:rsidRPr="00BB1E84" w:rsidRDefault="00BB1E84" w:rsidP="00C54CB4">
            <w:pPr>
              <w:spacing w:before="0"/>
              <w:jc w:val="center"/>
              <w:rPr>
                <w:rFonts w:cs="Arial"/>
              </w:rPr>
            </w:pPr>
            <w:r w:rsidRPr="00BB1E84">
              <w:rPr>
                <w:rFonts w:cs="Arial"/>
              </w:rPr>
              <w:t>9</w:t>
            </w:r>
          </w:p>
        </w:tc>
        <w:tc>
          <w:tcPr>
            <w:tcW w:w="425" w:type="pct"/>
          </w:tcPr>
          <w:p w:rsidR="00BB1E84" w:rsidRPr="00BB1E84" w:rsidRDefault="00BB1E84" w:rsidP="00C54CB4">
            <w:pPr>
              <w:spacing w:before="0"/>
              <w:jc w:val="center"/>
              <w:rPr>
                <w:rFonts w:cs="Arial"/>
              </w:rPr>
            </w:pPr>
            <w:r w:rsidRPr="00BB1E84">
              <w:rPr>
                <w:rFonts w:cs="Arial"/>
              </w:rPr>
              <w:t>11,3</w:t>
            </w:r>
          </w:p>
        </w:tc>
        <w:tc>
          <w:tcPr>
            <w:tcW w:w="122" w:type="pct"/>
            <w:shd w:val="clear" w:color="auto" w:fill="D9D9D9" w:themeFill="background1" w:themeFillShade="D9"/>
          </w:tcPr>
          <w:p w:rsidR="00BB1E84" w:rsidRPr="00BB1E84" w:rsidRDefault="00BB1E84" w:rsidP="00C54CB4">
            <w:pPr>
              <w:spacing w:before="0"/>
              <w:jc w:val="center"/>
              <w:rPr>
                <w:rFonts w:cs="Arial"/>
                <w:b/>
                <w:highlight w:val="yellow"/>
              </w:rPr>
            </w:pPr>
          </w:p>
        </w:tc>
        <w:tc>
          <w:tcPr>
            <w:tcW w:w="275" w:type="pct"/>
          </w:tcPr>
          <w:p w:rsidR="00BB1E84" w:rsidRPr="00BB1E84" w:rsidRDefault="00BB1E84" w:rsidP="00C54CB4">
            <w:pPr>
              <w:spacing w:before="0"/>
              <w:jc w:val="center"/>
              <w:rPr>
                <w:rFonts w:cs="Arial"/>
                <w:b/>
                <w:highlight w:val="yellow"/>
              </w:rPr>
            </w:pPr>
          </w:p>
        </w:tc>
        <w:tc>
          <w:tcPr>
            <w:tcW w:w="529" w:type="pct"/>
          </w:tcPr>
          <w:p w:rsidR="00BB1E84" w:rsidRPr="00BB1E84" w:rsidRDefault="00BB1E84" w:rsidP="00C54CB4">
            <w:pPr>
              <w:spacing w:before="0"/>
              <w:jc w:val="center"/>
              <w:rPr>
                <w:rFonts w:cs="Arial"/>
                <w:b/>
                <w:highlight w:val="yellow"/>
              </w:rPr>
            </w:pPr>
          </w:p>
        </w:tc>
        <w:tc>
          <w:tcPr>
            <w:tcW w:w="553" w:type="pct"/>
          </w:tcPr>
          <w:p w:rsidR="00BB1E84" w:rsidRPr="00BB1E84" w:rsidRDefault="00BB1E84" w:rsidP="00C54CB4">
            <w:pPr>
              <w:spacing w:before="0"/>
              <w:jc w:val="center"/>
              <w:rPr>
                <w:rFonts w:cs="Arial"/>
                <w:b/>
                <w:highlight w:val="yellow"/>
              </w:rPr>
            </w:pPr>
          </w:p>
        </w:tc>
        <w:tc>
          <w:tcPr>
            <w:tcW w:w="359" w:type="pct"/>
            <w:vAlign w:val="center"/>
          </w:tcPr>
          <w:p w:rsidR="00BB1E84" w:rsidRPr="00BB1E84" w:rsidRDefault="00BB1E84" w:rsidP="00C54CB4">
            <w:pPr>
              <w:spacing w:before="0"/>
              <w:jc w:val="center"/>
              <w:rPr>
                <w:rFonts w:cs="Arial"/>
                <w:b/>
                <w:highlight w:val="yellow"/>
              </w:rPr>
            </w:pPr>
            <w:r w:rsidRPr="00BB1E84">
              <w:rPr>
                <w:rFonts w:cs="Arial"/>
              </w:rPr>
              <w:t>37,6</w:t>
            </w:r>
          </w:p>
        </w:tc>
        <w:tc>
          <w:tcPr>
            <w:tcW w:w="341" w:type="pct"/>
            <w:vAlign w:val="center"/>
          </w:tcPr>
          <w:p w:rsidR="00BB1E84" w:rsidRPr="00BB1E84" w:rsidRDefault="00BB1E84" w:rsidP="00C54CB4">
            <w:pPr>
              <w:spacing w:before="0"/>
              <w:jc w:val="center"/>
              <w:rPr>
                <w:rFonts w:cs="Arial"/>
                <w:b/>
                <w:highlight w:val="yellow"/>
              </w:rPr>
            </w:pPr>
          </w:p>
        </w:tc>
        <w:tc>
          <w:tcPr>
            <w:tcW w:w="380" w:type="pct"/>
            <w:vAlign w:val="center"/>
          </w:tcPr>
          <w:p w:rsidR="00BB1E84" w:rsidRPr="00BB1E84" w:rsidRDefault="00BB1E84" w:rsidP="00C54CB4">
            <w:pPr>
              <w:spacing w:before="0"/>
              <w:jc w:val="center"/>
              <w:rPr>
                <w:rFonts w:cs="Arial"/>
                <w:b/>
                <w:highlight w:val="yellow"/>
              </w:rPr>
            </w:pPr>
          </w:p>
        </w:tc>
        <w:tc>
          <w:tcPr>
            <w:tcW w:w="491" w:type="pct"/>
            <w:vAlign w:val="center"/>
          </w:tcPr>
          <w:p w:rsidR="00BB1E84" w:rsidRPr="00BB1E84" w:rsidRDefault="00BB1E84" w:rsidP="00C54CB4">
            <w:pPr>
              <w:spacing w:before="0"/>
              <w:jc w:val="center"/>
              <w:rPr>
                <w:rFonts w:cs="Arial"/>
                <w:b/>
                <w:highlight w:val="yellow"/>
              </w:rPr>
            </w:pPr>
          </w:p>
        </w:tc>
      </w:tr>
      <w:tr w:rsidR="00BB1E84" w:rsidRPr="00BB1E84" w:rsidTr="00C54CB4">
        <w:trPr>
          <w:trHeight w:val="347"/>
        </w:trPr>
        <w:tc>
          <w:tcPr>
            <w:tcW w:w="168" w:type="pct"/>
            <w:vAlign w:val="center"/>
          </w:tcPr>
          <w:p w:rsidR="00BB1E84" w:rsidRPr="00BB1E84" w:rsidRDefault="00BB1E84" w:rsidP="00C54CB4">
            <w:pPr>
              <w:spacing w:before="0"/>
              <w:jc w:val="center"/>
              <w:rPr>
                <w:rFonts w:cs="Arial"/>
                <w:b/>
              </w:rPr>
            </w:pPr>
            <w:r w:rsidRPr="00BB1E84">
              <w:rPr>
                <w:rFonts w:cs="Arial"/>
                <w:b/>
              </w:rPr>
              <w:t>3</w:t>
            </w:r>
          </w:p>
        </w:tc>
        <w:tc>
          <w:tcPr>
            <w:tcW w:w="514" w:type="pct"/>
          </w:tcPr>
          <w:p w:rsidR="00BB1E84" w:rsidRPr="00BB1E84" w:rsidRDefault="00BB1E84" w:rsidP="00C54CB4">
            <w:pPr>
              <w:spacing w:before="0"/>
              <w:jc w:val="center"/>
              <w:rPr>
                <w:rFonts w:cs="Arial"/>
              </w:rPr>
            </w:pPr>
            <w:r w:rsidRPr="00BB1E84">
              <w:rPr>
                <w:rFonts w:cs="Arial"/>
              </w:rPr>
              <w:t>P</w:t>
            </w:r>
          </w:p>
        </w:tc>
        <w:tc>
          <w:tcPr>
            <w:tcW w:w="396" w:type="pct"/>
          </w:tcPr>
          <w:p w:rsidR="00BB1E84" w:rsidRPr="00BB1E84" w:rsidRDefault="00BB1E84" w:rsidP="00C54CB4">
            <w:pPr>
              <w:spacing w:before="0"/>
              <w:jc w:val="center"/>
              <w:rPr>
                <w:rFonts w:cs="Arial"/>
              </w:rPr>
            </w:pPr>
            <w:r w:rsidRPr="00BB1E84">
              <w:rPr>
                <w:rFonts w:cs="Arial"/>
              </w:rPr>
              <w:t>2785</w:t>
            </w:r>
          </w:p>
        </w:tc>
        <w:tc>
          <w:tcPr>
            <w:tcW w:w="447" w:type="pct"/>
          </w:tcPr>
          <w:p w:rsidR="00BB1E84" w:rsidRPr="00BB1E84" w:rsidRDefault="00BB1E84" w:rsidP="00C54CB4">
            <w:pPr>
              <w:spacing w:before="0"/>
              <w:jc w:val="center"/>
              <w:rPr>
                <w:rFonts w:cs="Arial"/>
              </w:rPr>
            </w:pPr>
            <w:r w:rsidRPr="00BB1E84">
              <w:rPr>
                <w:rFonts w:cs="Arial"/>
              </w:rPr>
              <w:t>66</w:t>
            </w:r>
          </w:p>
        </w:tc>
        <w:tc>
          <w:tcPr>
            <w:tcW w:w="425" w:type="pct"/>
          </w:tcPr>
          <w:p w:rsidR="00BB1E84" w:rsidRPr="00BB1E84" w:rsidRDefault="00BB1E84" w:rsidP="00C54CB4">
            <w:pPr>
              <w:spacing w:before="0"/>
              <w:jc w:val="center"/>
              <w:rPr>
                <w:rFonts w:cs="Arial"/>
              </w:rPr>
            </w:pPr>
            <w:r w:rsidRPr="00BB1E84">
              <w:rPr>
                <w:rFonts w:cs="Arial"/>
              </w:rPr>
              <w:t>23,7</w:t>
            </w:r>
          </w:p>
        </w:tc>
        <w:tc>
          <w:tcPr>
            <w:tcW w:w="122" w:type="pct"/>
            <w:shd w:val="clear" w:color="auto" w:fill="D9D9D9" w:themeFill="background1" w:themeFillShade="D9"/>
          </w:tcPr>
          <w:p w:rsidR="00BB1E84" w:rsidRPr="00BB1E84" w:rsidRDefault="00BB1E84" w:rsidP="00C54CB4">
            <w:pPr>
              <w:spacing w:before="0"/>
              <w:jc w:val="center"/>
              <w:rPr>
                <w:rFonts w:cs="Arial"/>
                <w:b/>
                <w:highlight w:val="yellow"/>
              </w:rPr>
            </w:pPr>
          </w:p>
        </w:tc>
        <w:tc>
          <w:tcPr>
            <w:tcW w:w="275" w:type="pct"/>
          </w:tcPr>
          <w:p w:rsidR="00BB1E84" w:rsidRPr="00BB1E84" w:rsidRDefault="00BB1E84" w:rsidP="00C54CB4">
            <w:pPr>
              <w:spacing w:before="0"/>
              <w:jc w:val="center"/>
              <w:rPr>
                <w:rFonts w:cs="Arial"/>
                <w:b/>
                <w:highlight w:val="yellow"/>
              </w:rPr>
            </w:pPr>
          </w:p>
        </w:tc>
        <w:tc>
          <w:tcPr>
            <w:tcW w:w="529" w:type="pct"/>
          </w:tcPr>
          <w:p w:rsidR="00BB1E84" w:rsidRPr="00BB1E84" w:rsidRDefault="00BB1E84" w:rsidP="00C54CB4">
            <w:pPr>
              <w:spacing w:before="0"/>
              <w:jc w:val="center"/>
              <w:rPr>
                <w:rFonts w:cs="Arial"/>
                <w:highlight w:val="yellow"/>
              </w:rPr>
            </w:pPr>
            <w:r w:rsidRPr="00BB1E84">
              <w:rPr>
                <w:rFonts w:cs="Arial"/>
              </w:rPr>
              <w:t>Не разматрати</w:t>
            </w:r>
          </w:p>
        </w:tc>
        <w:tc>
          <w:tcPr>
            <w:tcW w:w="553" w:type="pct"/>
          </w:tcPr>
          <w:p w:rsidR="00BB1E84" w:rsidRPr="00BB1E84" w:rsidRDefault="00BB1E84" w:rsidP="00C54CB4">
            <w:pPr>
              <w:spacing w:before="0"/>
              <w:jc w:val="center"/>
              <w:rPr>
                <w:rFonts w:cs="Arial"/>
                <w:b/>
                <w:highlight w:val="yellow"/>
              </w:rPr>
            </w:pPr>
          </w:p>
        </w:tc>
        <w:tc>
          <w:tcPr>
            <w:tcW w:w="359" w:type="pct"/>
            <w:vAlign w:val="center"/>
          </w:tcPr>
          <w:p w:rsidR="00BB1E84" w:rsidRPr="00BB1E84" w:rsidRDefault="00BB1E84" w:rsidP="00C54CB4">
            <w:pPr>
              <w:spacing w:before="0"/>
              <w:jc w:val="center"/>
              <w:rPr>
                <w:rFonts w:cs="Arial"/>
                <w:b/>
                <w:highlight w:val="yellow"/>
              </w:rPr>
            </w:pPr>
          </w:p>
        </w:tc>
        <w:tc>
          <w:tcPr>
            <w:tcW w:w="341" w:type="pct"/>
            <w:vAlign w:val="center"/>
          </w:tcPr>
          <w:p w:rsidR="00BB1E84" w:rsidRPr="00BB1E84" w:rsidRDefault="00BB1E84" w:rsidP="00C54CB4">
            <w:pPr>
              <w:spacing w:before="0"/>
              <w:jc w:val="center"/>
              <w:rPr>
                <w:rFonts w:cs="Arial"/>
                <w:b/>
                <w:highlight w:val="yellow"/>
              </w:rPr>
            </w:pPr>
          </w:p>
        </w:tc>
        <w:tc>
          <w:tcPr>
            <w:tcW w:w="380" w:type="pct"/>
            <w:vAlign w:val="center"/>
          </w:tcPr>
          <w:p w:rsidR="00BB1E84" w:rsidRPr="00BB1E84" w:rsidRDefault="00BB1E84" w:rsidP="00C54CB4">
            <w:pPr>
              <w:spacing w:before="0"/>
              <w:jc w:val="center"/>
              <w:rPr>
                <w:rFonts w:cs="Arial"/>
                <w:b/>
                <w:highlight w:val="yellow"/>
              </w:rPr>
            </w:pPr>
          </w:p>
        </w:tc>
        <w:tc>
          <w:tcPr>
            <w:tcW w:w="491" w:type="pct"/>
            <w:vAlign w:val="center"/>
          </w:tcPr>
          <w:p w:rsidR="00BB1E84" w:rsidRPr="00BB1E84" w:rsidRDefault="00BB1E84" w:rsidP="00C54CB4">
            <w:pPr>
              <w:spacing w:before="0"/>
              <w:jc w:val="center"/>
              <w:rPr>
                <w:rFonts w:cs="Arial"/>
                <w:b/>
                <w:highlight w:val="yellow"/>
              </w:rPr>
            </w:pPr>
          </w:p>
        </w:tc>
      </w:tr>
      <w:tr w:rsidR="00BB1E84" w:rsidRPr="00BB1E84" w:rsidTr="00C54CB4">
        <w:trPr>
          <w:trHeight w:val="347"/>
        </w:trPr>
        <w:tc>
          <w:tcPr>
            <w:tcW w:w="168" w:type="pct"/>
            <w:vAlign w:val="center"/>
          </w:tcPr>
          <w:p w:rsidR="00BB1E84" w:rsidRPr="00BB1E84" w:rsidRDefault="00BB1E84" w:rsidP="00C54CB4">
            <w:pPr>
              <w:spacing w:before="0"/>
              <w:jc w:val="center"/>
              <w:rPr>
                <w:rFonts w:cs="Arial"/>
                <w:b/>
              </w:rPr>
            </w:pPr>
            <w:r w:rsidRPr="00BB1E84">
              <w:rPr>
                <w:rFonts w:cs="Arial"/>
                <w:b/>
              </w:rPr>
              <w:t>4</w:t>
            </w:r>
          </w:p>
        </w:tc>
        <w:tc>
          <w:tcPr>
            <w:tcW w:w="514" w:type="pct"/>
          </w:tcPr>
          <w:p w:rsidR="00BB1E84" w:rsidRPr="00BB1E84" w:rsidRDefault="00BB1E84" w:rsidP="00C54CB4">
            <w:pPr>
              <w:spacing w:before="0"/>
              <w:jc w:val="center"/>
              <w:rPr>
                <w:rFonts w:cs="Arial"/>
              </w:rPr>
            </w:pPr>
            <w:r w:rsidRPr="00BB1E84">
              <w:rPr>
                <w:rFonts w:cs="Arial"/>
              </w:rPr>
              <w:t>Q</w:t>
            </w:r>
          </w:p>
        </w:tc>
        <w:tc>
          <w:tcPr>
            <w:tcW w:w="396" w:type="pct"/>
          </w:tcPr>
          <w:p w:rsidR="00BB1E84" w:rsidRPr="00BB1E84" w:rsidRDefault="00BB1E84" w:rsidP="00C54CB4">
            <w:pPr>
              <w:spacing w:before="0"/>
              <w:jc w:val="center"/>
              <w:rPr>
                <w:rFonts w:cs="Arial"/>
              </w:rPr>
            </w:pPr>
            <w:r w:rsidRPr="00BB1E84">
              <w:rPr>
                <w:rFonts w:cs="Arial"/>
              </w:rPr>
              <w:t>859</w:t>
            </w:r>
          </w:p>
        </w:tc>
        <w:tc>
          <w:tcPr>
            <w:tcW w:w="447" w:type="pct"/>
          </w:tcPr>
          <w:p w:rsidR="00BB1E84" w:rsidRPr="00BB1E84" w:rsidRDefault="00BB1E84" w:rsidP="00C54CB4">
            <w:pPr>
              <w:spacing w:before="0"/>
              <w:jc w:val="center"/>
              <w:rPr>
                <w:rFonts w:cs="Arial"/>
              </w:rPr>
            </w:pPr>
            <w:r w:rsidRPr="00BB1E84">
              <w:rPr>
                <w:rFonts w:cs="Arial"/>
              </w:rPr>
              <w:t>22</w:t>
            </w:r>
          </w:p>
        </w:tc>
        <w:tc>
          <w:tcPr>
            <w:tcW w:w="425" w:type="pct"/>
          </w:tcPr>
          <w:p w:rsidR="00BB1E84" w:rsidRPr="00BB1E84" w:rsidRDefault="00BB1E84" w:rsidP="00C54CB4">
            <w:pPr>
              <w:spacing w:before="0"/>
              <w:jc w:val="center"/>
              <w:rPr>
                <w:rFonts w:cs="Arial"/>
              </w:rPr>
            </w:pPr>
            <w:r w:rsidRPr="00BB1E84">
              <w:rPr>
                <w:rFonts w:cs="Arial"/>
              </w:rPr>
              <w:t>25,6</w:t>
            </w:r>
          </w:p>
        </w:tc>
        <w:tc>
          <w:tcPr>
            <w:tcW w:w="122" w:type="pct"/>
            <w:shd w:val="clear" w:color="auto" w:fill="D9D9D9" w:themeFill="background1" w:themeFillShade="D9"/>
          </w:tcPr>
          <w:p w:rsidR="00BB1E84" w:rsidRPr="00BB1E84" w:rsidRDefault="00BB1E84" w:rsidP="00C54CB4">
            <w:pPr>
              <w:spacing w:before="0"/>
              <w:jc w:val="center"/>
              <w:rPr>
                <w:rFonts w:cs="Arial"/>
                <w:b/>
                <w:highlight w:val="yellow"/>
              </w:rPr>
            </w:pPr>
          </w:p>
        </w:tc>
        <w:tc>
          <w:tcPr>
            <w:tcW w:w="275" w:type="pct"/>
          </w:tcPr>
          <w:p w:rsidR="00BB1E84" w:rsidRPr="00BB1E84" w:rsidRDefault="00BB1E84" w:rsidP="00C54CB4">
            <w:pPr>
              <w:spacing w:before="0"/>
              <w:jc w:val="center"/>
              <w:rPr>
                <w:rFonts w:cs="Arial"/>
              </w:rPr>
            </w:pPr>
            <w:r w:rsidRPr="00BB1E84">
              <w:rPr>
                <w:rFonts w:cs="Arial"/>
              </w:rPr>
              <w:t>5</w:t>
            </w:r>
          </w:p>
        </w:tc>
        <w:tc>
          <w:tcPr>
            <w:tcW w:w="529" w:type="pct"/>
          </w:tcPr>
          <w:p w:rsidR="00BB1E84" w:rsidRPr="00BB1E84" w:rsidRDefault="00BB1E84" w:rsidP="00C54CB4">
            <w:pPr>
              <w:spacing w:before="0"/>
              <w:jc w:val="center"/>
              <w:rPr>
                <w:rFonts w:cs="Arial"/>
                <w:b/>
                <w:highlight w:val="yellow"/>
              </w:rPr>
            </w:pPr>
            <w:r w:rsidRPr="00BB1E84">
              <w:rPr>
                <w:rFonts w:cs="Arial"/>
              </w:rPr>
              <w:t>Просечна стопа</w:t>
            </w:r>
          </w:p>
        </w:tc>
        <w:tc>
          <w:tcPr>
            <w:tcW w:w="553" w:type="pct"/>
          </w:tcPr>
          <w:p w:rsidR="00BB1E84" w:rsidRPr="00BB1E84" w:rsidRDefault="00BB1E84" w:rsidP="00C54CB4">
            <w:pPr>
              <w:spacing w:before="0"/>
              <w:jc w:val="center"/>
              <w:rPr>
                <w:rFonts w:cs="Arial"/>
                <w:b/>
                <w:highlight w:val="yellow"/>
              </w:rPr>
            </w:pPr>
            <w:r w:rsidRPr="00BB1E84">
              <w:rPr>
                <w:rFonts w:cs="Arial"/>
              </w:rPr>
              <w:t>Просек</w:t>
            </w:r>
            <w:r w:rsidRPr="00BB1E84">
              <w:rPr>
                <w:rFonts w:cs="Arial"/>
                <w:color w:val="auto"/>
              </w:rPr>
              <w:t xml:space="preserve"> </w:t>
            </w:r>
            <w:r w:rsidRPr="00BB1E84">
              <w:rPr>
                <w:rFonts w:cs="Arial"/>
                <w:color w:val="auto"/>
                <w:lang w:val="en-US"/>
              </w:rPr>
              <w:t>(D2:D7, D9:D11, D13)</w:t>
            </w:r>
          </w:p>
        </w:tc>
        <w:tc>
          <w:tcPr>
            <w:tcW w:w="359" w:type="pct"/>
            <w:vAlign w:val="center"/>
          </w:tcPr>
          <w:p w:rsidR="00BB1E84" w:rsidRPr="00BB1E84" w:rsidRDefault="00BB1E84" w:rsidP="00C54CB4">
            <w:pPr>
              <w:spacing w:before="0"/>
              <w:jc w:val="center"/>
              <w:rPr>
                <w:rFonts w:cs="Arial"/>
                <w:b/>
                <w:highlight w:val="yellow"/>
              </w:rPr>
            </w:pPr>
            <w:r w:rsidRPr="00BB1E84">
              <w:rPr>
                <w:rFonts w:cs="Arial"/>
              </w:rPr>
              <w:t>37,6</w:t>
            </w:r>
          </w:p>
        </w:tc>
        <w:tc>
          <w:tcPr>
            <w:tcW w:w="341" w:type="pct"/>
            <w:vAlign w:val="center"/>
          </w:tcPr>
          <w:p w:rsidR="00BB1E84" w:rsidRPr="00BB1E84" w:rsidRDefault="00BB1E84" w:rsidP="00C54CB4">
            <w:pPr>
              <w:spacing w:before="0"/>
              <w:jc w:val="center"/>
              <w:rPr>
                <w:rFonts w:cs="Arial"/>
                <w:b/>
                <w:highlight w:val="yellow"/>
              </w:rPr>
            </w:pPr>
            <w:r w:rsidRPr="00BB1E84">
              <w:rPr>
                <w:rFonts w:cs="Arial"/>
              </w:rPr>
              <w:t>33,8</w:t>
            </w:r>
          </w:p>
        </w:tc>
        <w:tc>
          <w:tcPr>
            <w:tcW w:w="380" w:type="pct"/>
            <w:vAlign w:val="center"/>
          </w:tcPr>
          <w:p w:rsidR="00BB1E84" w:rsidRPr="00BB1E84" w:rsidRDefault="00BB1E84" w:rsidP="00C54CB4">
            <w:pPr>
              <w:spacing w:before="0"/>
              <w:jc w:val="center"/>
              <w:rPr>
                <w:rFonts w:cs="Arial"/>
                <w:b/>
                <w:highlight w:val="yellow"/>
              </w:rPr>
            </w:pPr>
            <w:r w:rsidRPr="00BB1E84">
              <w:rPr>
                <w:rFonts w:cs="Arial"/>
              </w:rPr>
              <w:t>3,8</w:t>
            </w:r>
          </w:p>
        </w:tc>
        <w:tc>
          <w:tcPr>
            <w:tcW w:w="491" w:type="pct"/>
            <w:vAlign w:val="center"/>
          </w:tcPr>
          <w:p w:rsidR="00BB1E84" w:rsidRPr="00BB1E84" w:rsidRDefault="00BB1E84" w:rsidP="00C54CB4">
            <w:pPr>
              <w:spacing w:before="0"/>
              <w:jc w:val="center"/>
              <w:rPr>
                <w:rFonts w:cs="Arial"/>
                <w:b/>
                <w:highlight w:val="yellow"/>
              </w:rPr>
            </w:pPr>
            <w:r w:rsidRPr="00BB1E84">
              <w:rPr>
                <w:rFonts w:cs="Arial"/>
              </w:rPr>
              <w:t>10,2%</w:t>
            </w:r>
          </w:p>
        </w:tc>
      </w:tr>
      <w:tr w:rsidR="00BB1E84" w:rsidRPr="00BB1E84" w:rsidTr="00C54CB4">
        <w:trPr>
          <w:trHeight w:val="722"/>
        </w:trPr>
        <w:tc>
          <w:tcPr>
            <w:tcW w:w="168" w:type="pct"/>
            <w:vAlign w:val="center"/>
          </w:tcPr>
          <w:p w:rsidR="00BB1E84" w:rsidRPr="00BB1E84" w:rsidRDefault="00BB1E84" w:rsidP="00C54CB4">
            <w:pPr>
              <w:spacing w:before="0"/>
              <w:jc w:val="center"/>
              <w:rPr>
                <w:rFonts w:cs="Arial"/>
                <w:b/>
              </w:rPr>
            </w:pPr>
            <w:r w:rsidRPr="00BB1E84">
              <w:rPr>
                <w:rFonts w:cs="Arial"/>
                <w:b/>
              </w:rPr>
              <w:t>5</w:t>
            </w:r>
          </w:p>
        </w:tc>
        <w:tc>
          <w:tcPr>
            <w:tcW w:w="514" w:type="pct"/>
          </w:tcPr>
          <w:p w:rsidR="00BB1E84" w:rsidRPr="00BB1E84" w:rsidRDefault="00BB1E84" w:rsidP="00C54CB4">
            <w:pPr>
              <w:spacing w:before="0"/>
              <w:jc w:val="center"/>
              <w:rPr>
                <w:rFonts w:cs="Arial"/>
              </w:rPr>
            </w:pPr>
            <w:r w:rsidRPr="00BB1E84">
              <w:rPr>
                <w:rFonts w:cs="Arial"/>
              </w:rPr>
              <w:t>R</w:t>
            </w:r>
          </w:p>
        </w:tc>
        <w:tc>
          <w:tcPr>
            <w:tcW w:w="396" w:type="pct"/>
          </w:tcPr>
          <w:p w:rsidR="00BB1E84" w:rsidRPr="00BB1E84" w:rsidRDefault="00BB1E84" w:rsidP="00C54CB4">
            <w:pPr>
              <w:spacing w:before="0"/>
              <w:jc w:val="center"/>
              <w:rPr>
                <w:rFonts w:cs="Arial"/>
              </w:rPr>
            </w:pPr>
            <w:r w:rsidRPr="00BB1E84">
              <w:rPr>
                <w:rFonts w:cs="Arial"/>
              </w:rPr>
              <w:t>2205</w:t>
            </w:r>
          </w:p>
        </w:tc>
        <w:tc>
          <w:tcPr>
            <w:tcW w:w="447" w:type="pct"/>
          </w:tcPr>
          <w:p w:rsidR="00BB1E84" w:rsidRPr="00BB1E84" w:rsidRDefault="00BB1E84" w:rsidP="00C54CB4">
            <w:pPr>
              <w:spacing w:before="0"/>
              <w:jc w:val="center"/>
              <w:rPr>
                <w:rFonts w:cs="Arial"/>
              </w:rPr>
            </w:pPr>
            <w:r w:rsidRPr="00BB1E84">
              <w:rPr>
                <w:rFonts w:cs="Arial"/>
              </w:rPr>
              <w:t>64</w:t>
            </w:r>
          </w:p>
        </w:tc>
        <w:tc>
          <w:tcPr>
            <w:tcW w:w="425" w:type="pct"/>
          </w:tcPr>
          <w:p w:rsidR="00BB1E84" w:rsidRPr="00BB1E84" w:rsidRDefault="00BB1E84" w:rsidP="00C54CB4">
            <w:pPr>
              <w:spacing w:before="0"/>
              <w:jc w:val="center"/>
              <w:rPr>
                <w:rFonts w:cs="Arial"/>
              </w:rPr>
            </w:pPr>
            <w:r w:rsidRPr="00BB1E84">
              <w:rPr>
                <w:rFonts w:cs="Arial"/>
              </w:rPr>
              <w:t>29,0</w:t>
            </w:r>
          </w:p>
        </w:tc>
        <w:tc>
          <w:tcPr>
            <w:tcW w:w="122" w:type="pct"/>
            <w:shd w:val="clear" w:color="auto" w:fill="D9D9D9" w:themeFill="background1" w:themeFillShade="D9"/>
          </w:tcPr>
          <w:p w:rsidR="00BB1E84" w:rsidRPr="00BB1E84" w:rsidRDefault="00BB1E84" w:rsidP="00C54CB4">
            <w:pPr>
              <w:spacing w:before="0"/>
              <w:jc w:val="center"/>
              <w:rPr>
                <w:rFonts w:cs="Arial"/>
                <w:b/>
                <w:highlight w:val="yellow"/>
              </w:rPr>
            </w:pPr>
          </w:p>
        </w:tc>
        <w:tc>
          <w:tcPr>
            <w:tcW w:w="275" w:type="pct"/>
          </w:tcPr>
          <w:p w:rsidR="00BB1E84" w:rsidRPr="00BB1E84" w:rsidRDefault="00BB1E84" w:rsidP="00C54CB4">
            <w:pPr>
              <w:spacing w:before="0"/>
              <w:jc w:val="center"/>
              <w:rPr>
                <w:rFonts w:cs="Arial"/>
              </w:rPr>
            </w:pPr>
            <w:r w:rsidRPr="00BB1E84">
              <w:rPr>
                <w:rFonts w:cs="Arial"/>
              </w:rPr>
              <w:t>6</w:t>
            </w:r>
          </w:p>
        </w:tc>
        <w:tc>
          <w:tcPr>
            <w:tcW w:w="529" w:type="pct"/>
          </w:tcPr>
          <w:p w:rsidR="00BB1E84" w:rsidRPr="00BB1E84" w:rsidRDefault="00BB1E84" w:rsidP="00C54CB4">
            <w:pPr>
              <w:autoSpaceDE w:val="0"/>
              <w:autoSpaceDN w:val="0"/>
              <w:adjustRightInd w:val="0"/>
              <w:spacing w:before="0"/>
              <w:jc w:val="left"/>
              <w:rPr>
                <w:rFonts w:cs="Arial"/>
                <w:b/>
                <w:bCs/>
                <w:i/>
                <w:iCs/>
                <w:color w:val="auto"/>
              </w:rPr>
            </w:pPr>
          </w:p>
        </w:tc>
        <w:tc>
          <w:tcPr>
            <w:tcW w:w="553" w:type="pct"/>
          </w:tcPr>
          <w:p w:rsidR="00BB1E84" w:rsidRPr="00BB1E84" w:rsidRDefault="00BB1E84" w:rsidP="00C54CB4">
            <w:pPr>
              <w:autoSpaceDE w:val="0"/>
              <w:autoSpaceDN w:val="0"/>
              <w:adjustRightInd w:val="0"/>
              <w:spacing w:before="0"/>
              <w:jc w:val="left"/>
              <w:rPr>
                <w:rFonts w:cs="Arial"/>
                <w:color w:val="auto"/>
              </w:rPr>
            </w:pPr>
            <w:r w:rsidRPr="00BB1E84">
              <w:rPr>
                <w:rFonts w:cs="Arial"/>
                <w:color w:val="auto"/>
              </w:rPr>
              <w:t>Средишња тачка</w:t>
            </w:r>
            <w:r w:rsidRPr="00BB1E84">
              <w:rPr>
                <w:rFonts w:cs="Arial"/>
                <w:color w:val="auto"/>
                <w:lang w:val="en-US"/>
              </w:rPr>
              <w:t xml:space="preserve"> између најниже и највише стопе: </w:t>
            </w:r>
            <w:r w:rsidR="00277332">
              <w:rPr>
                <w:rFonts w:cs="Arial"/>
                <w:color w:val="auto"/>
              </w:rPr>
              <w:t>Мe</w:t>
            </w:r>
            <w:r w:rsidRPr="00BB1E84">
              <w:rPr>
                <w:rFonts w:cs="Arial"/>
                <w:color w:val="auto"/>
              </w:rPr>
              <w:t>дијана</w:t>
            </w:r>
          </w:p>
          <w:p w:rsidR="00BB1E84" w:rsidRPr="00BB1E84" w:rsidRDefault="00BB1E84" w:rsidP="00C54CB4">
            <w:pPr>
              <w:spacing w:before="0"/>
              <w:jc w:val="center"/>
              <w:rPr>
                <w:rFonts w:cs="Arial"/>
                <w:b/>
                <w:highlight w:val="yellow"/>
              </w:rPr>
            </w:pPr>
            <w:r w:rsidRPr="00BB1E84">
              <w:rPr>
                <w:rFonts w:cs="Arial"/>
                <w:color w:val="auto"/>
                <w:lang w:val="en-US"/>
              </w:rPr>
              <w:t>(D2:D7, D9:D11, D13)</w:t>
            </w:r>
          </w:p>
        </w:tc>
        <w:tc>
          <w:tcPr>
            <w:tcW w:w="359" w:type="pct"/>
            <w:vAlign w:val="center"/>
          </w:tcPr>
          <w:p w:rsidR="00BB1E84" w:rsidRPr="00BB1E84" w:rsidRDefault="00BB1E84" w:rsidP="00C54CB4">
            <w:pPr>
              <w:spacing w:before="0"/>
              <w:jc w:val="center"/>
              <w:rPr>
                <w:rFonts w:cs="Arial"/>
                <w:b/>
                <w:highlight w:val="yellow"/>
              </w:rPr>
            </w:pPr>
            <w:r w:rsidRPr="00BB1E84">
              <w:rPr>
                <w:rFonts w:cs="Arial"/>
              </w:rPr>
              <w:t>37,6</w:t>
            </w:r>
          </w:p>
        </w:tc>
        <w:tc>
          <w:tcPr>
            <w:tcW w:w="341" w:type="pct"/>
            <w:vAlign w:val="center"/>
          </w:tcPr>
          <w:p w:rsidR="00BB1E84" w:rsidRPr="00BB1E84" w:rsidRDefault="00BB1E84" w:rsidP="00C54CB4">
            <w:pPr>
              <w:spacing w:before="0"/>
              <w:jc w:val="center"/>
              <w:rPr>
                <w:rFonts w:cs="Arial"/>
                <w:b/>
                <w:highlight w:val="yellow"/>
              </w:rPr>
            </w:pPr>
            <w:r w:rsidRPr="00BB1E84">
              <w:rPr>
                <w:rFonts w:cs="Arial"/>
              </w:rPr>
              <w:t>31,0</w:t>
            </w:r>
          </w:p>
        </w:tc>
        <w:tc>
          <w:tcPr>
            <w:tcW w:w="380" w:type="pct"/>
            <w:vAlign w:val="center"/>
          </w:tcPr>
          <w:p w:rsidR="00BB1E84" w:rsidRPr="00BB1E84" w:rsidRDefault="00BB1E84" w:rsidP="00C54CB4">
            <w:pPr>
              <w:spacing w:before="0"/>
              <w:jc w:val="center"/>
              <w:rPr>
                <w:rFonts w:cs="Arial"/>
                <w:b/>
                <w:highlight w:val="yellow"/>
              </w:rPr>
            </w:pPr>
            <w:r w:rsidRPr="00BB1E84">
              <w:rPr>
                <w:rFonts w:cs="Arial"/>
              </w:rPr>
              <w:t>6,6</w:t>
            </w:r>
          </w:p>
        </w:tc>
        <w:tc>
          <w:tcPr>
            <w:tcW w:w="491" w:type="pct"/>
            <w:vAlign w:val="center"/>
          </w:tcPr>
          <w:p w:rsidR="00BB1E84" w:rsidRPr="00BB1E84" w:rsidRDefault="00BB1E84" w:rsidP="00C54CB4">
            <w:pPr>
              <w:spacing w:before="0"/>
              <w:jc w:val="center"/>
              <w:rPr>
                <w:rFonts w:cs="Arial"/>
                <w:b/>
                <w:highlight w:val="yellow"/>
              </w:rPr>
            </w:pPr>
            <w:r w:rsidRPr="00BB1E84">
              <w:rPr>
                <w:rFonts w:cs="Arial"/>
              </w:rPr>
              <w:t>-17,4%</w:t>
            </w:r>
          </w:p>
        </w:tc>
      </w:tr>
      <w:tr w:rsidR="00BB1E84" w:rsidRPr="00BB1E84" w:rsidTr="00C54CB4">
        <w:trPr>
          <w:trHeight w:val="204"/>
        </w:trPr>
        <w:tc>
          <w:tcPr>
            <w:tcW w:w="168" w:type="pct"/>
            <w:vAlign w:val="center"/>
          </w:tcPr>
          <w:p w:rsidR="00BB1E84" w:rsidRPr="00BB1E84" w:rsidRDefault="00BB1E84" w:rsidP="00C54CB4">
            <w:pPr>
              <w:spacing w:before="0"/>
              <w:jc w:val="center"/>
              <w:rPr>
                <w:rFonts w:cs="Arial"/>
                <w:b/>
              </w:rPr>
            </w:pPr>
            <w:r w:rsidRPr="00BB1E84">
              <w:rPr>
                <w:rFonts w:cs="Arial"/>
                <w:b/>
              </w:rPr>
              <w:t>6</w:t>
            </w:r>
          </w:p>
        </w:tc>
        <w:tc>
          <w:tcPr>
            <w:tcW w:w="514" w:type="pct"/>
          </w:tcPr>
          <w:p w:rsidR="00BB1E84" w:rsidRPr="00BB1E84" w:rsidRDefault="00BB1E84" w:rsidP="00C54CB4">
            <w:pPr>
              <w:spacing w:before="0"/>
              <w:jc w:val="center"/>
              <w:rPr>
                <w:rFonts w:cs="Arial"/>
              </w:rPr>
            </w:pPr>
            <w:r w:rsidRPr="00BB1E84">
              <w:rPr>
                <w:rFonts w:cs="Arial"/>
              </w:rPr>
              <w:t>S</w:t>
            </w:r>
          </w:p>
        </w:tc>
        <w:tc>
          <w:tcPr>
            <w:tcW w:w="396" w:type="pct"/>
          </w:tcPr>
          <w:p w:rsidR="00BB1E84" w:rsidRPr="00BB1E84" w:rsidRDefault="00BB1E84" w:rsidP="00C54CB4">
            <w:pPr>
              <w:spacing w:before="0"/>
              <w:jc w:val="center"/>
              <w:rPr>
                <w:rFonts w:cs="Arial"/>
              </w:rPr>
            </w:pPr>
            <w:r w:rsidRPr="00BB1E84">
              <w:rPr>
                <w:rFonts w:cs="Arial"/>
              </w:rPr>
              <w:t>1338</w:t>
            </w:r>
          </w:p>
        </w:tc>
        <w:tc>
          <w:tcPr>
            <w:tcW w:w="447" w:type="pct"/>
          </w:tcPr>
          <w:p w:rsidR="00BB1E84" w:rsidRPr="00BB1E84" w:rsidRDefault="00BB1E84" w:rsidP="00C54CB4">
            <w:pPr>
              <w:spacing w:before="0"/>
              <w:jc w:val="center"/>
              <w:rPr>
                <w:rFonts w:cs="Arial"/>
              </w:rPr>
            </w:pPr>
            <w:r w:rsidRPr="00BB1E84">
              <w:rPr>
                <w:rFonts w:cs="Arial"/>
              </w:rPr>
              <w:t>40</w:t>
            </w:r>
          </w:p>
        </w:tc>
        <w:tc>
          <w:tcPr>
            <w:tcW w:w="425" w:type="pct"/>
          </w:tcPr>
          <w:p w:rsidR="00BB1E84" w:rsidRPr="00BB1E84" w:rsidRDefault="00BB1E84" w:rsidP="00C54CB4">
            <w:pPr>
              <w:spacing w:before="0"/>
              <w:jc w:val="center"/>
              <w:rPr>
                <w:rFonts w:cs="Arial"/>
              </w:rPr>
            </w:pPr>
            <w:r w:rsidRPr="00BB1E84">
              <w:rPr>
                <w:rFonts w:cs="Arial"/>
              </w:rPr>
              <w:t>29,9</w:t>
            </w:r>
          </w:p>
        </w:tc>
        <w:tc>
          <w:tcPr>
            <w:tcW w:w="122" w:type="pct"/>
            <w:shd w:val="clear" w:color="auto" w:fill="D9D9D9" w:themeFill="background1" w:themeFillShade="D9"/>
          </w:tcPr>
          <w:p w:rsidR="00BB1E84" w:rsidRPr="00BB1E84" w:rsidRDefault="00BB1E84" w:rsidP="00C54CB4">
            <w:pPr>
              <w:spacing w:before="0"/>
              <w:jc w:val="center"/>
              <w:rPr>
                <w:rFonts w:cs="Arial"/>
                <w:b/>
                <w:highlight w:val="yellow"/>
              </w:rPr>
            </w:pPr>
          </w:p>
        </w:tc>
        <w:tc>
          <w:tcPr>
            <w:tcW w:w="275" w:type="pct"/>
          </w:tcPr>
          <w:p w:rsidR="00BB1E84" w:rsidRPr="00BB1E84" w:rsidRDefault="00BB1E84" w:rsidP="00C54CB4">
            <w:pPr>
              <w:spacing w:before="0"/>
              <w:jc w:val="center"/>
              <w:rPr>
                <w:rFonts w:cs="Arial"/>
              </w:rPr>
            </w:pPr>
          </w:p>
        </w:tc>
        <w:tc>
          <w:tcPr>
            <w:tcW w:w="529" w:type="pct"/>
          </w:tcPr>
          <w:p w:rsidR="00BB1E84" w:rsidRPr="00BB1E84" w:rsidRDefault="00BB1E84" w:rsidP="00C54CB4">
            <w:pPr>
              <w:spacing w:before="0"/>
              <w:jc w:val="center"/>
              <w:rPr>
                <w:rFonts w:cs="Arial"/>
                <w:highlight w:val="yellow"/>
              </w:rPr>
            </w:pPr>
          </w:p>
        </w:tc>
        <w:tc>
          <w:tcPr>
            <w:tcW w:w="553" w:type="pct"/>
          </w:tcPr>
          <w:p w:rsidR="00BB1E84" w:rsidRPr="00BB1E84" w:rsidRDefault="00BB1E84" w:rsidP="00C54CB4">
            <w:pPr>
              <w:spacing w:before="0"/>
              <w:jc w:val="center"/>
              <w:rPr>
                <w:rFonts w:cs="Arial"/>
                <w:b/>
                <w:highlight w:val="yellow"/>
              </w:rPr>
            </w:pPr>
          </w:p>
        </w:tc>
        <w:tc>
          <w:tcPr>
            <w:tcW w:w="359" w:type="pct"/>
            <w:vAlign w:val="center"/>
          </w:tcPr>
          <w:p w:rsidR="00BB1E84" w:rsidRPr="00BB1E84" w:rsidRDefault="00BB1E84" w:rsidP="00C54CB4">
            <w:pPr>
              <w:spacing w:before="0"/>
              <w:jc w:val="center"/>
              <w:rPr>
                <w:rFonts w:cs="Arial"/>
                <w:b/>
                <w:highlight w:val="yellow"/>
              </w:rPr>
            </w:pPr>
          </w:p>
        </w:tc>
        <w:tc>
          <w:tcPr>
            <w:tcW w:w="341" w:type="pct"/>
            <w:vAlign w:val="center"/>
          </w:tcPr>
          <w:p w:rsidR="00BB1E84" w:rsidRPr="00BB1E84" w:rsidRDefault="00BB1E84" w:rsidP="00C54CB4">
            <w:pPr>
              <w:spacing w:before="0"/>
              <w:jc w:val="center"/>
              <w:rPr>
                <w:rFonts w:cs="Arial"/>
                <w:b/>
                <w:highlight w:val="yellow"/>
              </w:rPr>
            </w:pPr>
          </w:p>
        </w:tc>
        <w:tc>
          <w:tcPr>
            <w:tcW w:w="380" w:type="pct"/>
            <w:vAlign w:val="center"/>
          </w:tcPr>
          <w:p w:rsidR="00BB1E84" w:rsidRPr="00BB1E84" w:rsidRDefault="00BB1E84" w:rsidP="00C54CB4">
            <w:pPr>
              <w:spacing w:before="0"/>
              <w:jc w:val="center"/>
              <w:rPr>
                <w:rFonts w:cs="Arial"/>
                <w:b/>
                <w:highlight w:val="yellow"/>
              </w:rPr>
            </w:pPr>
          </w:p>
        </w:tc>
        <w:tc>
          <w:tcPr>
            <w:tcW w:w="491" w:type="pct"/>
            <w:vAlign w:val="center"/>
          </w:tcPr>
          <w:p w:rsidR="00BB1E84" w:rsidRPr="00BB1E84" w:rsidRDefault="00BB1E84" w:rsidP="00C54CB4">
            <w:pPr>
              <w:spacing w:before="0"/>
              <w:jc w:val="center"/>
              <w:rPr>
                <w:rFonts w:cs="Arial"/>
                <w:b/>
                <w:highlight w:val="yellow"/>
              </w:rPr>
            </w:pPr>
          </w:p>
        </w:tc>
      </w:tr>
      <w:tr w:rsidR="00BB1E84" w:rsidRPr="00BB1E84" w:rsidTr="00C54CB4">
        <w:trPr>
          <w:trHeight w:val="204"/>
        </w:trPr>
        <w:tc>
          <w:tcPr>
            <w:tcW w:w="168" w:type="pct"/>
            <w:vAlign w:val="center"/>
          </w:tcPr>
          <w:p w:rsidR="00BB1E84" w:rsidRPr="00BB1E84" w:rsidRDefault="00BB1E84" w:rsidP="00C54CB4">
            <w:pPr>
              <w:spacing w:before="0"/>
              <w:jc w:val="center"/>
              <w:rPr>
                <w:rFonts w:cs="Arial"/>
                <w:b/>
              </w:rPr>
            </w:pPr>
            <w:r w:rsidRPr="00BB1E84">
              <w:rPr>
                <w:rFonts w:cs="Arial"/>
                <w:b/>
              </w:rPr>
              <w:t>7</w:t>
            </w:r>
          </w:p>
        </w:tc>
        <w:tc>
          <w:tcPr>
            <w:tcW w:w="514" w:type="pct"/>
          </w:tcPr>
          <w:p w:rsidR="00BB1E84" w:rsidRPr="00BB1E84" w:rsidRDefault="00BB1E84" w:rsidP="00C54CB4">
            <w:pPr>
              <w:spacing w:before="0"/>
              <w:jc w:val="center"/>
              <w:rPr>
                <w:rFonts w:cs="Arial"/>
              </w:rPr>
            </w:pPr>
            <w:r w:rsidRPr="00BB1E84">
              <w:rPr>
                <w:rFonts w:cs="Arial"/>
              </w:rPr>
              <w:t>T</w:t>
            </w:r>
          </w:p>
        </w:tc>
        <w:tc>
          <w:tcPr>
            <w:tcW w:w="396" w:type="pct"/>
          </w:tcPr>
          <w:p w:rsidR="00BB1E84" w:rsidRPr="00BB1E84" w:rsidRDefault="00BB1E84" w:rsidP="00C54CB4">
            <w:pPr>
              <w:spacing w:before="0"/>
              <w:jc w:val="center"/>
              <w:rPr>
                <w:rFonts w:cs="Arial"/>
              </w:rPr>
            </w:pPr>
            <w:r w:rsidRPr="00BB1E84">
              <w:rPr>
                <w:rFonts w:cs="Arial"/>
              </w:rPr>
              <w:t>994</w:t>
            </w:r>
          </w:p>
        </w:tc>
        <w:tc>
          <w:tcPr>
            <w:tcW w:w="447" w:type="pct"/>
          </w:tcPr>
          <w:p w:rsidR="00BB1E84" w:rsidRPr="00BB1E84" w:rsidRDefault="00BB1E84" w:rsidP="00C54CB4">
            <w:pPr>
              <w:spacing w:before="0"/>
              <w:jc w:val="center"/>
              <w:rPr>
                <w:rFonts w:cs="Arial"/>
              </w:rPr>
            </w:pPr>
            <w:r w:rsidRPr="00BB1E84">
              <w:rPr>
                <w:rFonts w:cs="Arial"/>
              </w:rPr>
              <w:t>32</w:t>
            </w:r>
          </w:p>
        </w:tc>
        <w:tc>
          <w:tcPr>
            <w:tcW w:w="425" w:type="pct"/>
          </w:tcPr>
          <w:p w:rsidR="00BB1E84" w:rsidRPr="00BB1E84" w:rsidRDefault="00BB1E84" w:rsidP="00C54CB4">
            <w:pPr>
              <w:spacing w:before="0"/>
              <w:jc w:val="center"/>
              <w:rPr>
                <w:rFonts w:cs="Arial"/>
              </w:rPr>
            </w:pPr>
            <w:r w:rsidRPr="00BB1E84">
              <w:rPr>
                <w:rFonts w:cs="Arial"/>
              </w:rPr>
              <w:t>32,2</w:t>
            </w:r>
          </w:p>
        </w:tc>
        <w:tc>
          <w:tcPr>
            <w:tcW w:w="122" w:type="pct"/>
            <w:shd w:val="clear" w:color="auto" w:fill="D9D9D9" w:themeFill="background1" w:themeFillShade="D9"/>
          </w:tcPr>
          <w:p w:rsidR="00BB1E84" w:rsidRPr="00BB1E84" w:rsidRDefault="00BB1E84" w:rsidP="00C54CB4">
            <w:pPr>
              <w:spacing w:before="0"/>
              <w:jc w:val="center"/>
              <w:rPr>
                <w:rFonts w:cs="Arial"/>
                <w:b/>
                <w:highlight w:val="yellow"/>
              </w:rPr>
            </w:pPr>
          </w:p>
        </w:tc>
        <w:tc>
          <w:tcPr>
            <w:tcW w:w="275" w:type="pct"/>
          </w:tcPr>
          <w:p w:rsidR="00BB1E84" w:rsidRPr="00BB1E84" w:rsidRDefault="00BB1E84" w:rsidP="00C54CB4">
            <w:pPr>
              <w:spacing w:before="0"/>
              <w:jc w:val="center"/>
              <w:rPr>
                <w:rFonts w:cs="Arial"/>
              </w:rPr>
            </w:pPr>
          </w:p>
        </w:tc>
        <w:tc>
          <w:tcPr>
            <w:tcW w:w="529" w:type="pct"/>
          </w:tcPr>
          <w:p w:rsidR="00BB1E84" w:rsidRPr="00BB1E84" w:rsidRDefault="00BB1E84" w:rsidP="00C54CB4">
            <w:pPr>
              <w:spacing w:before="0"/>
              <w:jc w:val="center"/>
              <w:rPr>
                <w:rFonts w:cs="Arial"/>
                <w:b/>
                <w:highlight w:val="yellow"/>
              </w:rPr>
            </w:pPr>
          </w:p>
        </w:tc>
        <w:tc>
          <w:tcPr>
            <w:tcW w:w="553" w:type="pct"/>
          </w:tcPr>
          <w:p w:rsidR="00BB1E84" w:rsidRPr="00BB1E84" w:rsidRDefault="00BB1E84" w:rsidP="00C54CB4">
            <w:pPr>
              <w:spacing w:before="0"/>
              <w:jc w:val="center"/>
              <w:rPr>
                <w:rFonts w:cs="Arial"/>
                <w:b/>
                <w:highlight w:val="yellow"/>
              </w:rPr>
            </w:pPr>
          </w:p>
        </w:tc>
        <w:tc>
          <w:tcPr>
            <w:tcW w:w="359" w:type="pct"/>
            <w:vAlign w:val="center"/>
          </w:tcPr>
          <w:p w:rsidR="00BB1E84" w:rsidRPr="00BB1E84" w:rsidRDefault="00BB1E84" w:rsidP="00C54CB4">
            <w:pPr>
              <w:spacing w:before="0"/>
              <w:jc w:val="center"/>
              <w:rPr>
                <w:rFonts w:cs="Arial"/>
                <w:b/>
                <w:highlight w:val="yellow"/>
              </w:rPr>
            </w:pPr>
          </w:p>
        </w:tc>
        <w:tc>
          <w:tcPr>
            <w:tcW w:w="341" w:type="pct"/>
            <w:vAlign w:val="center"/>
          </w:tcPr>
          <w:p w:rsidR="00BB1E84" w:rsidRPr="00BB1E84" w:rsidRDefault="00BB1E84" w:rsidP="00C54CB4">
            <w:pPr>
              <w:spacing w:before="0"/>
              <w:jc w:val="center"/>
              <w:rPr>
                <w:rFonts w:cs="Arial"/>
                <w:b/>
                <w:highlight w:val="yellow"/>
              </w:rPr>
            </w:pPr>
          </w:p>
        </w:tc>
        <w:tc>
          <w:tcPr>
            <w:tcW w:w="380" w:type="pct"/>
            <w:vAlign w:val="center"/>
          </w:tcPr>
          <w:p w:rsidR="00BB1E84" w:rsidRPr="00BB1E84" w:rsidRDefault="00BB1E84" w:rsidP="00C54CB4">
            <w:pPr>
              <w:spacing w:before="0"/>
              <w:jc w:val="center"/>
              <w:rPr>
                <w:rFonts w:cs="Arial"/>
                <w:b/>
                <w:highlight w:val="yellow"/>
              </w:rPr>
            </w:pPr>
          </w:p>
        </w:tc>
        <w:tc>
          <w:tcPr>
            <w:tcW w:w="491" w:type="pct"/>
            <w:vAlign w:val="center"/>
          </w:tcPr>
          <w:p w:rsidR="00BB1E84" w:rsidRPr="00BB1E84" w:rsidRDefault="00BB1E84" w:rsidP="00C54CB4">
            <w:pPr>
              <w:spacing w:before="0"/>
              <w:jc w:val="center"/>
              <w:rPr>
                <w:rFonts w:cs="Arial"/>
                <w:b/>
                <w:highlight w:val="yellow"/>
              </w:rPr>
            </w:pPr>
          </w:p>
        </w:tc>
      </w:tr>
      <w:tr w:rsidR="00BB1E84" w:rsidRPr="00BB1E84" w:rsidTr="00C54CB4">
        <w:trPr>
          <w:trHeight w:val="682"/>
        </w:trPr>
        <w:tc>
          <w:tcPr>
            <w:tcW w:w="168" w:type="pct"/>
            <w:vAlign w:val="center"/>
          </w:tcPr>
          <w:p w:rsidR="00BB1E84" w:rsidRPr="00BB1E84" w:rsidRDefault="00BB1E84" w:rsidP="00C54CB4">
            <w:pPr>
              <w:spacing w:before="0"/>
              <w:jc w:val="center"/>
              <w:rPr>
                <w:rFonts w:cs="Arial"/>
                <w:b/>
              </w:rPr>
            </w:pPr>
            <w:r w:rsidRPr="00BB1E84">
              <w:rPr>
                <w:rFonts w:cs="Arial"/>
                <w:b/>
              </w:rPr>
              <w:t>8</w:t>
            </w:r>
          </w:p>
        </w:tc>
        <w:tc>
          <w:tcPr>
            <w:tcW w:w="514" w:type="pct"/>
          </w:tcPr>
          <w:p w:rsidR="00BB1E84" w:rsidRPr="00BB1E84" w:rsidRDefault="00BB1E84" w:rsidP="00C54CB4">
            <w:pPr>
              <w:spacing w:before="0"/>
              <w:jc w:val="center"/>
              <w:rPr>
                <w:rFonts w:cs="Arial"/>
                <w:b/>
                <w:i/>
                <w:highlight w:val="yellow"/>
              </w:rPr>
            </w:pPr>
            <w:r w:rsidRPr="00BB1E84">
              <w:rPr>
                <w:rFonts w:cs="Arial"/>
                <w:b/>
                <w:i/>
              </w:rPr>
              <w:t>Субтотална / стопа за прибл. 50% становништва</w:t>
            </w:r>
          </w:p>
        </w:tc>
        <w:tc>
          <w:tcPr>
            <w:tcW w:w="396" w:type="pct"/>
          </w:tcPr>
          <w:p w:rsidR="00BB1E84" w:rsidRPr="00BB1E84" w:rsidRDefault="00BB1E84" w:rsidP="00C54CB4">
            <w:pPr>
              <w:spacing w:before="0"/>
              <w:jc w:val="center"/>
              <w:rPr>
                <w:rFonts w:cs="Arial"/>
                <w:b/>
                <w:i/>
              </w:rPr>
            </w:pPr>
            <w:r w:rsidRPr="00BB1E84">
              <w:rPr>
                <w:rFonts w:cs="Arial"/>
                <w:b/>
                <w:i/>
              </w:rPr>
              <w:t>8974</w:t>
            </w:r>
          </w:p>
        </w:tc>
        <w:tc>
          <w:tcPr>
            <w:tcW w:w="447" w:type="pct"/>
          </w:tcPr>
          <w:p w:rsidR="00BB1E84" w:rsidRPr="00BB1E84" w:rsidRDefault="00BB1E84" w:rsidP="00C54CB4">
            <w:pPr>
              <w:spacing w:before="0"/>
              <w:jc w:val="center"/>
              <w:rPr>
                <w:rFonts w:cs="Arial"/>
                <w:b/>
                <w:i/>
              </w:rPr>
            </w:pPr>
            <w:r w:rsidRPr="00BB1E84">
              <w:rPr>
                <w:rFonts w:cs="Arial"/>
                <w:b/>
                <w:i/>
              </w:rPr>
              <w:t>233</w:t>
            </w:r>
          </w:p>
        </w:tc>
        <w:tc>
          <w:tcPr>
            <w:tcW w:w="425" w:type="pct"/>
          </w:tcPr>
          <w:p w:rsidR="00BB1E84" w:rsidRPr="00BB1E84" w:rsidRDefault="00BB1E84" w:rsidP="00C54CB4">
            <w:pPr>
              <w:spacing w:before="0"/>
              <w:jc w:val="center"/>
              <w:rPr>
                <w:rFonts w:cs="Arial"/>
                <w:b/>
                <w:i/>
              </w:rPr>
            </w:pPr>
            <w:r w:rsidRPr="00BB1E84">
              <w:rPr>
                <w:rFonts w:cs="Arial"/>
                <w:b/>
                <w:i/>
              </w:rPr>
              <w:t>26,0</w:t>
            </w:r>
          </w:p>
        </w:tc>
        <w:tc>
          <w:tcPr>
            <w:tcW w:w="122" w:type="pct"/>
            <w:shd w:val="clear" w:color="auto" w:fill="D9D9D9" w:themeFill="background1" w:themeFillShade="D9"/>
          </w:tcPr>
          <w:p w:rsidR="00BB1E84" w:rsidRPr="00BB1E84" w:rsidRDefault="00BB1E84" w:rsidP="00C54CB4">
            <w:pPr>
              <w:spacing w:before="0"/>
              <w:jc w:val="center"/>
              <w:rPr>
                <w:rFonts w:cs="Arial"/>
                <w:b/>
                <w:highlight w:val="yellow"/>
              </w:rPr>
            </w:pPr>
          </w:p>
        </w:tc>
        <w:tc>
          <w:tcPr>
            <w:tcW w:w="275" w:type="pct"/>
          </w:tcPr>
          <w:p w:rsidR="00BB1E84" w:rsidRPr="00BB1E84" w:rsidRDefault="00BB1E84" w:rsidP="00C54CB4">
            <w:pPr>
              <w:spacing w:before="0"/>
              <w:jc w:val="center"/>
              <w:rPr>
                <w:rFonts w:cs="Arial"/>
              </w:rPr>
            </w:pPr>
          </w:p>
        </w:tc>
        <w:tc>
          <w:tcPr>
            <w:tcW w:w="529" w:type="pct"/>
          </w:tcPr>
          <w:p w:rsidR="00BB1E84" w:rsidRPr="00BB1E84" w:rsidRDefault="00BB1E84" w:rsidP="00C54CB4">
            <w:pPr>
              <w:spacing w:before="0"/>
              <w:jc w:val="center"/>
              <w:rPr>
                <w:rFonts w:cs="Arial"/>
                <w:b/>
                <w:highlight w:val="yellow"/>
              </w:rPr>
            </w:pPr>
            <w:r w:rsidRPr="00BB1E84">
              <w:rPr>
                <w:rFonts w:cs="Arial"/>
                <w:b/>
                <w:bCs/>
                <w:i/>
                <w:iCs/>
                <w:color w:val="auto"/>
              </w:rPr>
              <w:t>С обзиром на величину узорка:</w:t>
            </w:r>
          </w:p>
        </w:tc>
        <w:tc>
          <w:tcPr>
            <w:tcW w:w="553" w:type="pct"/>
          </w:tcPr>
          <w:p w:rsidR="00BB1E84" w:rsidRPr="00BB1E84" w:rsidRDefault="00BB1E84" w:rsidP="00C54CB4">
            <w:pPr>
              <w:spacing w:before="0"/>
              <w:jc w:val="center"/>
              <w:rPr>
                <w:rFonts w:cs="Arial"/>
                <w:b/>
                <w:highlight w:val="yellow"/>
              </w:rPr>
            </w:pPr>
          </w:p>
        </w:tc>
        <w:tc>
          <w:tcPr>
            <w:tcW w:w="359" w:type="pct"/>
            <w:vAlign w:val="center"/>
          </w:tcPr>
          <w:p w:rsidR="00BB1E84" w:rsidRPr="00BB1E84" w:rsidRDefault="00BB1E84" w:rsidP="00C54CB4">
            <w:pPr>
              <w:spacing w:before="0"/>
              <w:jc w:val="center"/>
              <w:rPr>
                <w:rFonts w:cs="Arial"/>
                <w:b/>
                <w:highlight w:val="yellow"/>
              </w:rPr>
            </w:pPr>
          </w:p>
        </w:tc>
        <w:tc>
          <w:tcPr>
            <w:tcW w:w="341" w:type="pct"/>
            <w:vAlign w:val="center"/>
          </w:tcPr>
          <w:p w:rsidR="00BB1E84" w:rsidRPr="00BB1E84" w:rsidRDefault="00BB1E84" w:rsidP="00C54CB4">
            <w:pPr>
              <w:spacing w:before="0"/>
              <w:jc w:val="center"/>
              <w:rPr>
                <w:rFonts w:cs="Arial"/>
                <w:b/>
                <w:highlight w:val="yellow"/>
              </w:rPr>
            </w:pPr>
          </w:p>
        </w:tc>
        <w:tc>
          <w:tcPr>
            <w:tcW w:w="380" w:type="pct"/>
            <w:vAlign w:val="center"/>
          </w:tcPr>
          <w:p w:rsidR="00BB1E84" w:rsidRPr="00BB1E84" w:rsidRDefault="00BB1E84" w:rsidP="00C54CB4">
            <w:pPr>
              <w:spacing w:before="0"/>
              <w:jc w:val="center"/>
              <w:rPr>
                <w:rFonts w:cs="Arial"/>
                <w:b/>
                <w:highlight w:val="yellow"/>
              </w:rPr>
            </w:pPr>
          </w:p>
        </w:tc>
        <w:tc>
          <w:tcPr>
            <w:tcW w:w="491" w:type="pct"/>
            <w:vAlign w:val="center"/>
          </w:tcPr>
          <w:p w:rsidR="00BB1E84" w:rsidRPr="00BB1E84" w:rsidRDefault="00BB1E84" w:rsidP="00C54CB4">
            <w:pPr>
              <w:spacing w:before="0"/>
              <w:jc w:val="center"/>
              <w:rPr>
                <w:rFonts w:cs="Arial"/>
                <w:b/>
                <w:highlight w:val="yellow"/>
              </w:rPr>
            </w:pPr>
          </w:p>
        </w:tc>
      </w:tr>
      <w:tr w:rsidR="00BB1E84" w:rsidRPr="00BB1E84" w:rsidTr="00C54CB4">
        <w:trPr>
          <w:trHeight w:val="864"/>
        </w:trPr>
        <w:tc>
          <w:tcPr>
            <w:tcW w:w="168" w:type="pct"/>
            <w:vAlign w:val="center"/>
          </w:tcPr>
          <w:p w:rsidR="00BB1E84" w:rsidRPr="00BB1E84" w:rsidRDefault="00BB1E84" w:rsidP="00C54CB4">
            <w:pPr>
              <w:spacing w:before="0"/>
              <w:jc w:val="center"/>
              <w:rPr>
                <w:rFonts w:cs="Arial"/>
                <w:b/>
              </w:rPr>
            </w:pPr>
            <w:r w:rsidRPr="00BB1E84">
              <w:rPr>
                <w:rFonts w:cs="Arial"/>
                <w:b/>
              </w:rPr>
              <w:t>9</w:t>
            </w:r>
          </w:p>
        </w:tc>
        <w:tc>
          <w:tcPr>
            <w:tcW w:w="514" w:type="pct"/>
          </w:tcPr>
          <w:p w:rsidR="00BB1E84" w:rsidRPr="00BB1E84" w:rsidRDefault="00BB1E84" w:rsidP="00C54CB4">
            <w:pPr>
              <w:spacing w:before="0"/>
              <w:jc w:val="center"/>
              <w:rPr>
                <w:rFonts w:cs="Arial"/>
              </w:rPr>
            </w:pPr>
            <w:r w:rsidRPr="00BB1E84">
              <w:rPr>
                <w:rFonts w:cs="Arial"/>
              </w:rPr>
              <w:t>U</w:t>
            </w:r>
          </w:p>
        </w:tc>
        <w:tc>
          <w:tcPr>
            <w:tcW w:w="396" w:type="pct"/>
          </w:tcPr>
          <w:p w:rsidR="00BB1E84" w:rsidRPr="00BB1E84" w:rsidRDefault="00BB1E84" w:rsidP="00C54CB4">
            <w:pPr>
              <w:spacing w:before="0"/>
              <w:jc w:val="center"/>
              <w:rPr>
                <w:rFonts w:cs="Arial"/>
              </w:rPr>
            </w:pPr>
            <w:r w:rsidRPr="00BB1E84">
              <w:rPr>
                <w:rFonts w:cs="Arial"/>
              </w:rPr>
              <w:t>708</w:t>
            </w:r>
          </w:p>
        </w:tc>
        <w:tc>
          <w:tcPr>
            <w:tcW w:w="447" w:type="pct"/>
          </w:tcPr>
          <w:p w:rsidR="00BB1E84" w:rsidRPr="00BB1E84" w:rsidRDefault="00BB1E84" w:rsidP="00C54CB4">
            <w:pPr>
              <w:spacing w:before="0"/>
              <w:jc w:val="center"/>
              <w:rPr>
                <w:rFonts w:cs="Arial"/>
              </w:rPr>
            </w:pPr>
            <w:r w:rsidRPr="00BB1E84">
              <w:rPr>
                <w:rFonts w:cs="Arial"/>
              </w:rPr>
              <w:t>24</w:t>
            </w:r>
          </w:p>
        </w:tc>
        <w:tc>
          <w:tcPr>
            <w:tcW w:w="425" w:type="pct"/>
          </w:tcPr>
          <w:p w:rsidR="00BB1E84" w:rsidRPr="00BB1E84" w:rsidRDefault="00BB1E84" w:rsidP="00C54CB4">
            <w:pPr>
              <w:spacing w:before="0"/>
              <w:jc w:val="center"/>
              <w:rPr>
                <w:rFonts w:cs="Arial"/>
              </w:rPr>
            </w:pPr>
            <w:r w:rsidRPr="00BB1E84">
              <w:rPr>
                <w:rFonts w:cs="Arial"/>
              </w:rPr>
              <w:t>33,9</w:t>
            </w:r>
          </w:p>
        </w:tc>
        <w:tc>
          <w:tcPr>
            <w:tcW w:w="122" w:type="pct"/>
            <w:shd w:val="clear" w:color="auto" w:fill="D9D9D9" w:themeFill="background1" w:themeFillShade="D9"/>
          </w:tcPr>
          <w:p w:rsidR="00BB1E84" w:rsidRPr="00BB1E84" w:rsidRDefault="00BB1E84" w:rsidP="00C54CB4">
            <w:pPr>
              <w:spacing w:before="0"/>
              <w:jc w:val="center"/>
              <w:rPr>
                <w:rFonts w:cs="Arial"/>
                <w:b/>
                <w:highlight w:val="yellow"/>
              </w:rPr>
            </w:pPr>
          </w:p>
        </w:tc>
        <w:tc>
          <w:tcPr>
            <w:tcW w:w="275" w:type="pct"/>
          </w:tcPr>
          <w:p w:rsidR="00BB1E84" w:rsidRPr="00BB1E84" w:rsidRDefault="00BB1E84" w:rsidP="00C54CB4">
            <w:pPr>
              <w:spacing w:before="0"/>
              <w:jc w:val="center"/>
              <w:rPr>
                <w:rFonts w:cs="Arial"/>
              </w:rPr>
            </w:pPr>
            <w:r w:rsidRPr="00BB1E84">
              <w:rPr>
                <w:rFonts w:cs="Arial"/>
              </w:rPr>
              <w:t>7</w:t>
            </w:r>
          </w:p>
        </w:tc>
        <w:tc>
          <w:tcPr>
            <w:tcW w:w="529" w:type="pct"/>
          </w:tcPr>
          <w:p w:rsidR="00BB1E84" w:rsidRPr="00BB1E84" w:rsidRDefault="00BB1E84" w:rsidP="00C54CB4">
            <w:pPr>
              <w:spacing w:before="0"/>
              <w:jc w:val="center"/>
              <w:rPr>
                <w:rFonts w:cs="Arial"/>
                <w:b/>
                <w:highlight w:val="yellow"/>
              </w:rPr>
            </w:pPr>
            <w:r w:rsidRPr="00BB1E84">
              <w:rPr>
                <w:rFonts w:cs="Arial"/>
              </w:rPr>
              <w:t>Стопа за "најбољих" 50% становништва</w:t>
            </w:r>
          </w:p>
        </w:tc>
        <w:tc>
          <w:tcPr>
            <w:tcW w:w="553" w:type="pct"/>
          </w:tcPr>
          <w:p w:rsidR="00BB1E84" w:rsidRPr="00BB1E84" w:rsidRDefault="00277332" w:rsidP="00C54CB4">
            <w:pPr>
              <w:spacing w:before="0"/>
              <w:jc w:val="center"/>
              <w:rPr>
                <w:rFonts w:cs="Arial"/>
                <w:color w:val="auto"/>
              </w:rPr>
            </w:pPr>
            <w:r>
              <w:rPr>
                <w:rFonts w:cs="Arial"/>
                <w:color w:val="auto"/>
                <w:lang w:val="en-US"/>
              </w:rPr>
              <w:t>50%</w:t>
            </w:r>
            <w:r>
              <w:rPr>
                <w:rFonts w:cs="Arial"/>
                <w:color w:val="auto"/>
              </w:rPr>
              <w:t xml:space="preserve">= </w:t>
            </w:r>
            <w:r>
              <w:rPr>
                <w:rFonts w:cs="Arial"/>
                <w:color w:val="auto"/>
                <w:lang w:val="en-US"/>
              </w:rPr>
              <w:t>B14*0.50 =</w:t>
            </w:r>
            <w:r w:rsidR="00BB1E84" w:rsidRPr="00BB1E84">
              <w:rPr>
                <w:rFonts w:cs="Arial"/>
                <w:color w:val="auto"/>
                <w:lang w:val="en-US"/>
              </w:rPr>
              <w:t>8278</w:t>
            </w:r>
          </w:p>
          <w:p w:rsidR="00BB1E84" w:rsidRPr="00BB1E84" w:rsidRDefault="00BB1E84" w:rsidP="00C54CB4">
            <w:pPr>
              <w:spacing w:before="0"/>
              <w:jc w:val="center"/>
              <w:rPr>
                <w:rFonts w:cs="Arial"/>
                <w:highlight w:val="yellow"/>
              </w:rPr>
            </w:pPr>
            <w:r w:rsidRPr="00BB1E84">
              <w:rPr>
                <w:rFonts w:cs="Arial"/>
              </w:rPr>
              <w:t>Збир величина до 8278, земље O,P,Q,R,S,T</w:t>
            </w:r>
          </w:p>
        </w:tc>
        <w:tc>
          <w:tcPr>
            <w:tcW w:w="359" w:type="pct"/>
            <w:vAlign w:val="center"/>
          </w:tcPr>
          <w:p w:rsidR="00BB1E84" w:rsidRPr="00BB1E84" w:rsidRDefault="00BB1E84" w:rsidP="00C54CB4">
            <w:pPr>
              <w:spacing w:before="0"/>
              <w:jc w:val="center"/>
              <w:rPr>
                <w:rFonts w:cs="Arial"/>
                <w:b/>
                <w:highlight w:val="yellow"/>
              </w:rPr>
            </w:pPr>
          </w:p>
        </w:tc>
        <w:tc>
          <w:tcPr>
            <w:tcW w:w="341" w:type="pct"/>
            <w:vAlign w:val="center"/>
          </w:tcPr>
          <w:p w:rsidR="00BB1E84" w:rsidRPr="00BB1E84" w:rsidRDefault="00BB1E84" w:rsidP="00C54CB4">
            <w:pPr>
              <w:spacing w:before="0"/>
              <w:jc w:val="center"/>
              <w:rPr>
                <w:rFonts w:cs="Arial"/>
                <w:b/>
                <w:highlight w:val="yellow"/>
              </w:rPr>
            </w:pPr>
          </w:p>
        </w:tc>
        <w:tc>
          <w:tcPr>
            <w:tcW w:w="380" w:type="pct"/>
            <w:vAlign w:val="center"/>
          </w:tcPr>
          <w:p w:rsidR="00BB1E84" w:rsidRPr="00BB1E84" w:rsidRDefault="00BB1E84" w:rsidP="00C54CB4">
            <w:pPr>
              <w:spacing w:before="0"/>
              <w:jc w:val="center"/>
              <w:rPr>
                <w:rFonts w:cs="Arial"/>
                <w:b/>
                <w:highlight w:val="yellow"/>
              </w:rPr>
            </w:pPr>
          </w:p>
        </w:tc>
        <w:tc>
          <w:tcPr>
            <w:tcW w:w="491" w:type="pct"/>
            <w:vAlign w:val="center"/>
          </w:tcPr>
          <w:p w:rsidR="00BB1E84" w:rsidRPr="00BB1E84" w:rsidRDefault="00BB1E84" w:rsidP="00C54CB4">
            <w:pPr>
              <w:spacing w:before="0"/>
              <w:jc w:val="center"/>
              <w:rPr>
                <w:rFonts w:cs="Arial"/>
                <w:b/>
                <w:highlight w:val="yellow"/>
              </w:rPr>
            </w:pPr>
          </w:p>
        </w:tc>
      </w:tr>
      <w:tr w:rsidR="00BB1E84" w:rsidRPr="00BB1E84" w:rsidTr="00C54CB4">
        <w:trPr>
          <w:trHeight w:val="204"/>
        </w:trPr>
        <w:tc>
          <w:tcPr>
            <w:tcW w:w="168" w:type="pct"/>
            <w:vAlign w:val="center"/>
          </w:tcPr>
          <w:p w:rsidR="00BB1E84" w:rsidRPr="00BB1E84" w:rsidRDefault="00BB1E84" w:rsidP="00C54CB4">
            <w:pPr>
              <w:spacing w:before="0"/>
              <w:jc w:val="center"/>
              <w:rPr>
                <w:rFonts w:cs="Arial"/>
                <w:b/>
              </w:rPr>
            </w:pPr>
            <w:r w:rsidRPr="00BB1E84">
              <w:rPr>
                <w:rFonts w:cs="Arial"/>
                <w:b/>
              </w:rPr>
              <w:t>10</w:t>
            </w:r>
          </w:p>
        </w:tc>
        <w:tc>
          <w:tcPr>
            <w:tcW w:w="514" w:type="pct"/>
          </w:tcPr>
          <w:p w:rsidR="00BB1E84" w:rsidRPr="00BB1E84" w:rsidRDefault="00BB1E84" w:rsidP="00C54CB4">
            <w:pPr>
              <w:spacing w:before="0"/>
              <w:jc w:val="center"/>
              <w:rPr>
                <w:rFonts w:cs="Arial"/>
              </w:rPr>
            </w:pPr>
            <w:r w:rsidRPr="00BB1E84">
              <w:rPr>
                <w:rFonts w:cs="Arial"/>
              </w:rPr>
              <w:t>V</w:t>
            </w:r>
          </w:p>
        </w:tc>
        <w:tc>
          <w:tcPr>
            <w:tcW w:w="396" w:type="pct"/>
          </w:tcPr>
          <w:p w:rsidR="00BB1E84" w:rsidRPr="00BB1E84" w:rsidRDefault="00BB1E84" w:rsidP="00C54CB4">
            <w:pPr>
              <w:spacing w:before="0"/>
              <w:jc w:val="center"/>
              <w:rPr>
                <w:rFonts w:cs="Arial"/>
              </w:rPr>
            </w:pPr>
            <w:r w:rsidRPr="00BB1E84">
              <w:rPr>
                <w:rFonts w:cs="Arial"/>
              </w:rPr>
              <w:t>2664</w:t>
            </w:r>
          </w:p>
        </w:tc>
        <w:tc>
          <w:tcPr>
            <w:tcW w:w="447" w:type="pct"/>
          </w:tcPr>
          <w:p w:rsidR="00BB1E84" w:rsidRPr="00BB1E84" w:rsidRDefault="00BB1E84" w:rsidP="00C54CB4">
            <w:pPr>
              <w:spacing w:before="0"/>
              <w:jc w:val="center"/>
              <w:rPr>
                <w:rFonts w:cs="Arial"/>
              </w:rPr>
            </w:pPr>
            <w:r w:rsidRPr="00BB1E84">
              <w:rPr>
                <w:rFonts w:cs="Arial"/>
              </w:rPr>
              <w:t>106</w:t>
            </w:r>
          </w:p>
        </w:tc>
        <w:tc>
          <w:tcPr>
            <w:tcW w:w="425" w:type="pct"/>
          </w:tcPr>
          <w:p w:rsidR="00BB1E84" w:rsidRPr="00BB1E84" w:rsidRDefault="00BB1E84" w:rsidP="00C54CB4">
            <w:pPr>
              <w:spacing w:before="0"/>
              <w:jc w:val="center"/>
              <w:rPr>
                <w:rFonts w:cs="Arial"/>
              </w:rPr>
            </w:pPr>
            <w:r w:rsidRPr="00BB1E84">
              <w:rPr>
                <w:rFonts w:cs="Arial"/>
              </w:rPr>
              <w:t>39,8</w:t>
            </w:r>
          </w:p>
        </w:tc>
        <w:tc>
          <w:tcPr>
            <w:tcW w:w="122" w:type="pct"/>
            <w:shd w:val="clear" w:color="auto" w:fill="D9D9D9" w:themeFill="background1" w:themeFillShade="D9"/>
          </w:tcPr>
          <w:p w:rsidR="00BB1E84" w:rsidRPr="00BB1E84" w:rsidRDefault="00BB1E84" w:rsidP="00C54CB4">
            <w:pPr>
              <w:spacing w:before="0"/>
              <w:jc w:val="center"/>
              <w:rPr>
                <w:rFonts w:cs="Arial"/>
                <w:b/>
                <w:highlight w:val="yellow"/>
              </w:rPr>
            </w:pPr>
          </w:p>
        </w:tc>
        <w:tc>
          <w:tcPr>
            <w:tcW w:w="275" w:type="pct"/>
          </w:tcPr>
          <w:p w:rsidR="00BB1E84" w:rsidRPr="00BB1E84" w:rsidRDefault="00BB1E84" w:rsidP="00C54CB4">
            <w:pPr>
              <w:spacing w:before="0"/>
              <w:jc w:val="center"/>
              <w:rPr>
                <w:rFonts w:cs="Arial"/>
              </w:rPr>
            </w:pPr>
          </w:p>
        </w:tc>
        <w:tc>
          <w:tcPr>
            <w:tcW w:w="529" w:type="pct"/>
          </w:tcPr>
          <w:p w:rsidR="00BB1E84" w:rsidRPr="00BB1E84" w:rsidRDefault="00BB1E84" w:rsidP="00C54CB4">
            <w:pPr>
              <w:spacing w:before="0"/>
              <w:jc w:val="center"/>
              <w:rPr>
                <w:rFonts w:cs="Arial"/>
                <w:b/>
                <w:highlight w:val="yellow"/>
              </w:rPr>
            </w:pPr>
          </w:p>
        </w:tc>
        <w:tc>
          <w:tcPr>
            <w:tcW w:w="553" w:type="pct"/>
          </w:tcPr>
          <w:p w:rsidR="00BB1E84" w:rsidRPr="00BB1E84" w:rsidRDefault="00BB1E84" w:rsidP="00C54CB4">
            <w:pPr>
              <w:spacing w:before="0"/>
              <w:jc w:val="center"/>
              <w:rPr>
                <w:rFonts w:cs="Arial"/>
                <w:b/>
                <w:highlight w:val="yellow"/>
              </w:rPr>
            </w:pPr>
            <w:r w:rsidRPr="00BB1E84">
              <w:rPr>
                <w:rFonts w:cs="Arial"/>
                <w:color w:val="auto"/>
                <w:lang w:val="en-US"/>
              </w:rPr>
              <w:t>(C8 / B8) * 1000</w:t>
            </w:r>
          </w:p>
        </w:tc>
        <w:tc>
          <w:tcPr>
            <w:tcW w:w="359" w:type="pct"/>
            <w:vAlign w:val="center"/>
          </w:tcPr>
          <w:p w:rsidR="00BB1E84" w:rsidRPr="00BB1E84" w:rsidRDefault="00BB1E84" w:rsidP="00C54CB4">
            <w:pPr>
              <w:spacing w:before="0"/>
              <w:jc w:val="center"/>
              <w:rPr>
                <w:rFonts w:cs="Arial"/>
                <w:b/>
                <w:highlight w:val="yellow"/>
              </w:rPr>
            </w:pPr>
            <w:r w:rsidRPr="00BB1E84">
              <w:rPr>
                <w:rFonts w:cs="Arial"/>
              </w:rPr>
              <w:t>37,6</w:t>
            </w:r>
          </w:p>
        </w:tc>
        <w:tc>
          <w:tcPr>
            <w:tcW w:w="341" w:type="pct"/>
            <w:vAlign w:val="center"/>
          </w:tcPr>
          <w:p w:rsidR="00BB1E84" w:rsidRPr="00BB1E84" w:rsidRDefault="00BB1E84" w:rsidP="00C54CB4">
            <w:pPr>
              <w:spacing w:before="0"/>
              <w:jc w:val="center"/>
              <w:rPr>
                <w:rFonts w:cs="Arial"/>
                <w:b/>
                <w:highlight w:val="yellow"/>
              </w:rPr>
            </w:pPr>
            <w:r w:rsidRPr="00BB1E84">
              <w:rPr>
                <w:rFonts w:cs="Arial"/>
              </w:rPr>
              <w:t>26,0</w:t>
            </w:r>
          </w:p>
        </w:tc>
        <w:tc>
          <w:tcPr>
            <w:tcW w:w="380" w:type="pct"/>
            <w:vAlign w:val="center"/>
          </w:tcPr>
          <w:p w:rsidR="00BB1E84" w:rsidRPr="00BB1E84" w:rsidRDefault="00BB1E84" w:rsidP="00C54CB4">
            <w:pPr>
              <w:spacing w:before="0"/>
              <w:jc w:val="center"/>
              <w:rPr>
                <w:rFonts w:cs="Arial"/>
                <w:b/>
                <w:highlight w:val="yellow"/>
              </w:rPr>
            </w:pPr>
            <w:r w:rsidRPr="00BB1E84">
              <w:rPr>
                <w:rFonts w:cs="Arial"/>
              </w:rPr>
              <w:t>11,6</w:t>
            </w:r>
          </w:p>
        </w:tc>
        <w:tc>
          <w:tcPr>
            <w:tcW w:w="491" w:type="pct"/>
            <w:vAlign w:val="center"/>
          </w:tcPr>
          <w:p w:rsidR="00BB1E84" w:rsidRPr="00BB1E84" w:rsidRDefault="00BB1E84" w:rsidP="00C54CB4">
            <w:pPr>
              <w:spacing w:before="0"/>
              <w:jc w:val="center"/>
              <w:rPr>
                <w:rFonts w:cs="Arial"/>
                <w:b/>
                <w:highlight w:val="yellow"/>
              </w:rPr>
            </w:pPr>
            <w:r w:rsidRPr="00BB1E84">
              <w:rPr>
                <w:rFonts w:cs="Arial"/>
              </w:rPr>
              <w:t>-30,9%</w:t>
            </w:r>
          </w:p>
        </w:tc>
      </w:tr>
      <w:tr w:rsidR="00BB1E84" w:rsidRPr="00BB1E84" w:rsidTr="00C54CB4">
        <w:trPr>
          <w:trHeight w:val="204"/>
        </w:trPr>
        <w:tc>
          <w:tcPr>
            <w:tcW w:w="168" w:type="pct"/>
            <w:vAlign w:val="center"/>
          </w:tcPr>
          <w:p w:rsidR="00BB1E84" w:rsidRPr="00BB1E84" w:rsidRDefault="00BB1E84" w:rsidP="00C54CB4">
            <w:pPr>
              <w:spacing w:before="0"/>
              <w:jc w:val="center"/>
              <w:rPr>
                <w:rFonts w:cs="Arial"/>
                <w:b/>
              </w:rPr>
            </w:pPr>
            <w:r w:rsidRPr="00BB1E84">
              <w:rPr>
                <w:rFonts w:cs="Arial"/>
                <w:b/>
              </w:rPr>
              <w:t>11</w:t>
            </w:r>
          </w:p>
        </w:tc>
        <w:tc>
          <w:tcPr>
            <w:tcW w:w="514" w:type="pct"/>
          </w:tcPr>
          <w:p w:rsidR="00BB1E84" w:rsidRPr="00BB1E84" w:rsidRDefault="00BB1E84" w:rsidP="00C54CB4">
            <w:pPr>
              <w:spacing w:before="0"/>
              <w:jc w:val="center"/>
              <w:rPr>
                <w:rFonts w:cs="Arial"/>
              </w:rPr>
            </w:pPr>
            <w:r w:rsidRPr="00BB1E84">
              <w:rPr>
                <w:rFonts w:cs="Arial"/>
              </w:rPr>
              <w:t>W</w:t>
            </w:r>
          </w:p>
        </w:tc>
        <w:tc>
          <w:tcPr>
            <w:tcW w:w="396" w:type="pct"/>
          </w:tcPr>
          <w:p w:rsidR="00BB1E84" w:rsidRPr="00BB1E84" w:rsidRDefault="00BB1E84" w:rsidP="00C54CB4">
            <w:pPr>
              <w:spacing w:before="0"/>
              <w:jc w:val="center"/>
              <w:rPr>
                <w:rFonts w:cs="Arial"/>
              </w:rPr>
            </w:pPr>
            <w:r w:rsidRPr="00BB1E84">
              <w:rPr>
                <w:rFonts w:cs="Arial"/>
              </w:rPr>
              <w:t>302</w:t>
            </w:r>
          </w:p>
        </w:tc>
        <w:tc>
          <w:tcPr>
            <w:tcW w:w="447" w:type="pct"/>
          </w:tcPr>
          <w:p w:rsidR="00BB1E84" w:rsidRPr="00BB1E84" w:rsidRDefault="00BB1E84" w:rsidP="00C54CB4">
            <w:pPr>
              <w:spacing w:before="0"/>
              <w:jc w:val="center"/>
              <w:rPr>
                <w:rFonts w:cs="Arial"/>
              </w:rPr>
            </w:pPr>
            <w:r w:rsidRPr="00BB1E84">
              <w:rPr>
                <w:rFonts w:cs="Arial"/>
              </w:rPr>
              <w:t>15</w:t>
            </w:r>
          </w:p>
        </w:tc>
        <w:tc>
          <w:tcPr>
            <w:tcW w:w="425" w:type="pct"/>
          </w:tcPr>
          <w:p w:rsidR="00BB1E84" w:rsidRPr="00BB1E84" w:rsidRDefault="00BB1E84" w:rsidP="00C54CB4">
            <w:pPr>
              <w:spacing w:before="0"/>
              <w:jc w:val="center"/>
              <w:rPr>
                <w:rFonts w:cs="Arial"/>
              </w:rPr>
            </w:pPr>
            <w:r w:rsidRPr="00BB1E84">
              <w:rPr>
                <w:rFonts w:cs="Arial"/>
              </w:rPr>
              <w:t>49,7</w:t>
            </w:r>
          </w:p>
        </w:tc>
        <w:tc>
          <w:tcPr>
            <w:tcW w:w="122" w:type="pct"/>
            <w:shd w:val="clear" w:color="auto" w:fill="D9D9D9" w:themeFill="background1" w:themeFillShade="D9"/>
          </w:tcPr>
          <w:p w:rsidR="00BB1E84" w:rsidRPr="00BB1E84" w:rsidRDefault="00BB1E84" w:rsidP="00C54CB4">
            <w:pPr>
              <w:spacing w:before="0"/>
              <w:jc w:val="center"/>
              <w:rPr>
                <w:rFonts w:cs="Arial"/>
                <w:b/>
                <w:highlight w:val="yellow"/>
              </w:rPr>
            </w:pPr>
          </w:p>
        </w:tc>
        <w:tc>
          <w:tcPr>
            <w:tcW w:w="275" w:type="pct"/>
          </w:tcPr>
          <w:p w:rsidR="00BB1E84" w:rsidRPr="00BB1E84" w:rsidRDefault="00BB1E84" w:rsidP="00C54CB4">
            <w:pPr>
              <w:spacing w:before="0"/>
              <w:jc w:val="center"/>
              <w:rPr>
                <w:rFonts w:cs="Arial"/>
              </w:rPr>
            </w:pPr>
          </w:p>
        </w:tc>
        <w:tc>
          <w:tcPr>
            <w:tcW w:w="529" w:type="pct"/>
          </w:tcPr>
          <w:p w:rsidR="00BB1E84" w:rsidRPr="00BB1E84" w:rsidRDefault="00BB1E84" w:rsidP="00C54CB4">
            <w:pPr>
              <w:spacing w:before="0"/>
              <w:jc w:val="center"/>
              <w:rPr>
                <w:rFonts w:cs="Arial"/>
                <w:b/>
                <w:highlight w:val="yellow"/>
              </w:rPr>
            </w:pPr>
          </w:p>
        </w:tc>
        <w:tc>
          <w:tcPr>
            <w:tcW w:w="553" w:type="pct"/>
          </w:tcPr>
          <w:p w:rsidR="00BB1E84" w:rsidRPr="00BB1E84" w:rsidRDefault="00BB1E84" w:rsidP="00C54CB4">
            <w:pPr>
              <w:spacing w:before="0"/>
              <w:jc w:val="center"/>
              <w:rPr>
                <w:rFonts w:cs="Arial"/>
                <w:b/>
                <w:highlight w:val="yellow"/>
              </w:rPr>
            </w:pPr>
          </w:p>
        </w:tc>
        <w:tc>
          <w:tcPr>
            <w:tcW w:w="359" w:type="pct"/>
            <w:vAlign w:val="center"/>
          </w:tcPr>
          <w:p w:rsidR="00BB1E84" w:rsidRPr="00BB1E84" w:rsidRDefault="00BB1E84" w:rsidP="00C54CB4">
            <w:pPr>
              <w:spacing w:before="0"/>
              <w:jc w:val="center"/>
              <w:rPr>
                <w:rFonts w:cs="Arial"/>
                <w:b/>
                <w:highlight w:val="yellow"/>
              </w:rPr>
            </w:pPr>
          </w:p>
        </w:tc>
        <w:tc>
          <w:tcPr>
            <w:tcW w:w="341" w:type="pct"/>
            <w:vAlign w:val="center"/>
          </w:tcPr>
          <w:p w:rsidR="00BB1E84" w:rsidRPr="00BB1E84" w:rsidRDefault="00BB1E84" w:rsidP="00C54CB4">
            <w:pPr>
              <w:spacing w:before="0"/>
              <w:jc w:val="center"/>
              <w:rPr>
                <w:rFonts w:cs="Arial"/>
                <w:b/>
                <w:highlight w:val="yellow"/>
              </w:rPr>
            </w:pPr>
          </w:p>
        </w:tc>
        <w:tc>
          <w:tcPr>
            <w:tcW w:w="380" w:type="pct"/>
            <w:vAlign w:val="center"/>
          </w:tcPr>
          <w:p w:rsidR="00BB1E84" w:rsidRPr="00BB1E84" w:rsidRDefault="00BB1E84" w:rsidP="00C54CB4">
            <w:pPr>
              <w:spacing w:before="0"/>
              <w:jc w:val="center"/>
              <w:rPr>
                <w:rFonts w:cs="Arial"/>
                <w:b/>
                <w:highlight w:val="yellow"/>
              </w:rPr>
            </w:pPr>
          </w:p>
        </w:tc>
        <w:tc>
          <w:tcPr>
            <w:tcW w:w="491" w:type="pct"/>
            <w:vAlign w:val="center"/>
          </w:tcPr>
          <w:p w:rsidR="00BB1E84" w:rsidRPr="00BB1E84" w:rsidRDefault="00BB1E84" w:rsidP="00C54CB4">
            <w:pPr>
              <w:spacing w:before="0"/>
              <w:jc w:val="center"/>
              <w:rPr>
                <w:rFonts w:cs="Arial"/>
                <w:b/>
                <w:highlight w:val="yellow"/>
              </w:rPr>
            </w:pPr>
          </w:p>
        </w:tc>
      </w:tr>
      <w:tr w:rsidR="00BB1E84" w:rsidRPr="00BB1E84" w:rsidTr="00C54CB4">
        <w:trPr>
          <w:trHeight w:val="1019"/>
        </w:trPr>
        <w:tc>
          <w:tcPr>
            <w:tcW w:w="168" w:type="pct"/>
            <w:vAlign w:val="center"/>
          </w:tcPr>
          <w:p w:rsidR="00BB1E84" w:rsidRPr="00BB1E84" w:rsidRDefault="00BB1E84" w:rsidP="00C54CB4">
            <w:pPr>
              <w:spacing w:before="0"/>
              <w:jc w:val="center"/>
              <w:rPr>
                <w:rFonts w:cs="Arial"/>
                <w:b/>
              </w:rPr>
            </w:pPr>
            <w:r w:rsidRPr="00BB1E84">
              <w:rPr>
                <w:rFonts w:cs="Arial"/>
                <w:b/>
              </w:rPr>
              <w:t>12</w:t>
            </w:r>
          </w:p>
        </w:tc>
        <w:tc>
          <w:tcPr>
            <w:tcW w:w="514" w:type="pct"/>
          </w:tcPr>
          <w:p w:rsidR="00BB1E84" w:rsidRPr="00BB1E84" w:rsidRDefault="00BB1E84" w:rsidP="00C54CB4">
            <w:pPr>
              <w:spacing w:before="0"/>
              <w:jc w:val="center"/>
              <w:rPr>
                <w:rFonts w:cs="Arial"/>
                <w:b/>
                <w:i/>
                <w:highlight w:val="yellow"/>
              </w:rPr>
            </w:pPr>
            <w:r w:rsidRPr="00BB1E84">
              <w:rPr>
                <w:rFonts w:cs="Arial"/>
                <w:b/>
                <w:i/>
              </w:rPr>
              <w:t xml:space="preserve">Субтотална / стопа за прибл. </w:t>
            </w:r>
            <w:r w:rsidRPr="00BB1E84">
              <w:rPr>
                <w:rFonts w:cs="Arial"/>
                <w:b/>
                <w:i/>
              </w:rPr>
              <w:lastRenderedPageBreak/>
              <w:t>75% становништва</w:t>
            </w:r>
          </w:p>
        </w:tc>
        <w:tc>
          <w:tcPr>
            <w:tcW w:w="396" w:type="pct"/>
          </w:tcPr>
          <w:p w:rsidR="00BB1E84" w:rsidRPr="00BB1E84" w:rsidRDefault="00BB1E84" w:rsidP="00C54CB4">
            <w:pPr>
              <w:spacing w:before="0"/>
              <w:jc w:val="center"/>
              <w:rPr>
                <w:rFonts w:cs="Arial"/>
                <w:b/>
                <w:i/>
              </w:rPr>
            </w:pPr>
            <w:r w:rsidRPr="00BB1E84">
              <w:rPr>
                <w:rFonts w:cs="Arial"/>
                <w:b/>
                <w:i/>
              </w:rPr>
              <w:lastRenderedPageBreak/>
              <w:t>12648</w:t>
            </w:r>
          </w:p>
        </w:tc>
        <w:tc>
          <w:tcPr>
            <w:tcW w:w="447" w:type="pct"/>
          </w:tcPr>
          <w:p w:rsidR="00BB1E84" w:rsidRPr="00BB1E84" w:rsidRDefault="00BB1E84" w:rsidP="00C54CB4">
            <w:pPr>
              <w:spacing w:before="0"/>
              <w:jc w:val="center"/>
              <w:rPr>
                <w:rFonts w:cs="Arial"/>
                <w:b/>
                <w:i/>
              </w:rPr>
            </w:pPr>
            <w:r w:rsidRPr="00BB1E84">
              <w:rPr>
                <w:rFonts w:cs="Arial"/>
                <w:b/>
                <w:i/>
              </w:rPr>
              <w:t>378</w:t>
            </w:r>
          </w:p>
        </w:tc>
        <w:tc>
          <w:tcPr>
            <w:tcW w:w="425" w:type="pct"/>
          </w:tcPr>
          <w:p w:rsidR="00BB1E84" w:rsidRPr="00BB1E84" w:rsidRDefault="00BB1E84" w:rsidP="00C54CB4">
            <w:pPr>
              <w:spacing w:before="0"/>
              <w:jc w:val="center"/>
              <w:rPr>
                <w:rFonts w:cs="Arial"/>
                <w:b/>
                <w:i/>
              </w:rPr>
            </w:pPr>
            <w:r w:rsidRPr="00BB1E84">
              <w:rPr>
                <w:rFonts w:cs="Arial"/>
                <w:b/>
                <w:i/>
              </w:rPr>
              <w:t>29,9</w:t>
            </w:r>
          </w:p>
        </w:tc>
        <w:tc>
          <w:tcPr>
            <w:tcW w:w="122" w:type="pct"/>
            <w:shd w:val="clear" w:color="auto" w:fill="D9D9D9" w:themeFill="background1" w:themeFillShade="D9"/>
          </w:tcPr>
          <w:p w:rsidR="00BB1E84" w:rsidRPr="00BB1E84" w:rsidRDefault="00BB1E84" w:rsidP="00C54CB4">
            <w:pPr>
              <w:spacing w:before="0"/>
              <w:jc w:val="center"/>
              <w:rPr>
                <w:rFonts w:cs="Arial"/>
                <w:b/>
                <w:highlight w:val="yellow"/>
              </w:rPr>
            </w:pPr>
          </w:p>
        </w:tc>
        <w:tc>
          <w:tcPr>
            <w:tcW w:w="275" w:type="pct"/>
          </w:tcPr>
          <w:p w:rsidR="00BB1E84" w:rsidRPr="00BB1E84" w:rsidRDefault="00BB1E84" w:rsidP="00C54CB4">
            <w:pPr>
              <w:spacing w:before="0"/>
              <w:jc w:val="center"/>
              <w:rPr>
                <w:rFonts w:cs="Arial"/>
              </w:rPr>
            </w:pPr>
            <w:r w:rsidRPr="00BB1E84">
              <w:rPr>
                <w:rFonts w:cs="Arial"/>
              </w:rPr>
              <w:t>8</w:t>
            </w:r>
          </w:p>
        </w:tc>
        <w:tc>
          <w:tcPr>
            <w:tcW w:w="529" w:type="pct"/>
          </w:tcPr>
          <w:p w:rsidR="00BB1E84" w:rsidRPr="00BB1E84" w:rsidRDefault="00BB1E84" w:rsidP="00C54CB4">
            <w:pPr>
              <w:spacing w:before="0"/>
              <w:jc w:val="center"/>
              <w:rPr>
                <w:rFonts w:cs="Arial"/>
                <w:b/>
                <w:highlight w:val="yellow"/>
              </w:rPr>
            </w:pPr>
            <w:r w:rsidRPr="00BB1E84">
              <w:rPr>
                <w:rFonts w:cs="Arial"/>
              </w:rPr>
              <w:t xml:space="preserve">Стопа за 75% становништва </w:t>
            </w:r>
            <w:r w:rsidRPr="00BB1E84">
              <w:rPr>
                <w:rFonts w:cs="Arial"/>
              </w:rPr>
              <w:lastRenderedPageBreak/>
              <w:t>(земље P do X)</w:t>
            </w:r>
          </w:p>
        </w:tc>
        <w:tc>
          <w:tcPr>
            <w:tcW w:w="553" w:type="pct"/>
          </w:tcPr>
          <w:p w:rsidR="00BB1E84" w:rsidRPr="00BB1E84" w:rsidRDefault="00277332" w:rsidP="00C54CB4">
            <w:pPr>
              <w:spacing w:before="0"/>
              <w:jc w:val="center"/>
              <w:rPr>
                <w:rFonts w:cs="Arial"/>
                <w:color w:val="auto"/>
                <w:lang w:val="en-US"/>
              </w:rPr>
            </w:pPr>
            <w:r>
              <w:rPr>
                <w:rFonts w:cs="Arial"/>
                <w:color w:val="auto"/>
                <w:lang w:val="en-US"/>
              </w:rPr>
              <w:lastRenderedPageBreak/>
              <w:t>75%=B14*0.75 =</w:t>
            </w:r>
            <w:r w:rsidR="00BB1E84" w:rsidRPr="00BB1E84">
              <w:rPr>
                <w:rFonts w:cs="Arial"/>
                <w:color w:val="auto"/>
                <w:lang w:val="en-US"/>
              </w:rPr>
              <w:t>12,417.</w:t>
            </w:r>
          </w:p>
          <w:p w:rsidR="00BB1E84" w:rsidRPr="00BB1E84" w:rsidRDefault="00BB1E84" w:rsidP="00C54CB4">
            <w:pPr>
              <w:spacing w:before="0"/>
              <w:jc w:val="center"/>
              <w:rPr>
                <w:rFonts w:cs="Arial"/>
                <w:b/>
                <w:highlight w:val="yellow"/>
              </w:rPr>
            </w:pPr>
            <w:r w:rsidRPr="00BB1E84">
              <w:rPr>
                <w:rFonts w:cs="Arial"/>
              </w:rPr>
              <w:t xml:space="preserve">Збир </w:t>
            </w:r>
            <w:r w:rsidRPr="00BB1E84">
              <w:rPr>
                <w:rFonts w:cs="Arial"/>
              </w:rPr>
              <w:lastRenderedPageBreak/>
              <w:t xml:space="preserve">величина до </w:t>
            </w:r>
            <w:r w:rsidRPr="00BB1E84">
              <w:rPr>
                <w:rFonts w:cs="Arial"/>
                <w:color w:val="auto"/>
                <w:lang w:val="en-US"/>
              </w:rPr>
              <w:t>12,417.</w:t>
            </w:r>
            <w:r w:rsidRPr="00BB1E84">
              <w:rPr>
                <w:rFonts w:cs="Arial"/>
                <w:color w:val="auto"/>
              </w:rPr>
              <w:t xml:space="preserve"> </w:t>
            </w:r>
            <w:r w:rsidRPr="00BB1E84">
              <w:rPr>
                <w:rFonts w:cs="Arial"/>
              </w:rPr>
              <w:t>Земље P,Q,R,S,T,U,V,W</w:t>
            </w:r>
          </w:p>
        </w:tc>
        <w:tc>
          <w:tcPr>
            <w:tcW w:w="359" w:type="pct"/>
            <w:vAlign w:val="center"/>
          </w:tcPr>
          <w:p w:rsidR="00BB1E84" w:rsidRPr="00BB1E84" w:rsidRDefault="00BB1E84" w:rsidP="00C54CB4">
            <w:pPr>
              <w:spacing w:before="0"/>
              <w:jc w:val="center"/>
              <w:rPr>
                <w:rFonts w:cs="Arial"/>
                <w:b/>
                <w:highlight w:val="yellow"/>
              </w:rPr>
            </w:pPr>
          </w:p>
        </w:tc>
        <w:tc>
          <w:tcPr>
            <w:tcW w:w="341" w:type="pct"/>
            <w:vAlign w:val="center"/>
          </w:tcPr>
          <w:p w:rsidR="00BB1E84" w:rsidRPr="00BB1E84" w:rsidRDefault="00BB1E84" w:rsidP="00C54CB4">
            <w:pPr>
              <w:spacing w:before="0"/>
              <w:jc w:val="center"/>
              <w:rPr>
                <w:rFonts w:cs="Arial"/>
                <w:b/>
                <w:highlight w:val="yellow"/>
              </w:rPr>
            </w:pPr>
          </w:p>
        </w:tc>
        <w:tc>
          <w:tcPr>
            <w:tcW w:w="380" w:type="pct"/>
            <w:vAlign w:val="center"/>
          </w:tcPr>
          <w:p w:rsidR="00BB1E84" w:rsidRPr="00BB1E84" w:rsidRDefault="00BB1E84" w:rsidP="00C54CB4">
            <w:pPr>
              <w:spacing w:before="0"/>
              <w:jc w:val="center"/>
              <w:rPr>
                <w:rFonts w:cs="Arial"/>
                <w:b/>
                <w:highlight w:val="yellow"/>
              </w:rPr>
            </w:pPr>
          </w:p>
        </w:tc>
        <w:tc>
          <w:tcPr>
            <w:tcW w:w="491" w:type="pct"/>
            <w:vAlign w:val="center"/>
          </w:tcPr>
          <w:p w:rsidR="00BB1E84" w:rsidRPr="00BB1E84" w:rsidRDefault="00BB1E84" w:rsidP="00C54CB4">
            <w:pPr>
              <w:spacing w:before="0"/>
              <w:jc w:val="center"/>
              <w:rPr>
                <w:rFonts w:cs="Arial"/>
                <w:b/>
                <w:highlight w:val="yellow"/>
              </w:rPr>
            </w:pPr>
          </w:p>
        </w:tc>
      </w:tr>
      <w:tr w:rsidR="00BB1E84" w:rsidRPr="00BB1E84" w:rsidTr="00C54CB4">
        <w:trPr>
          <w:trHeight w:val="204"/>
        </w:trPr>
        <w:tc>
          <w:tcPr>
            <w:tcW w:w="168" w:type="pct"/>
            <w:vAlign w:val="center"/>
          </w:tcPr>
          <w:p w:rsidR="00BB1E84" w:rsidRPr="00BB1E84" w:rsidRDefault="00BB1E84" w:rsidP="00C54CB4">
            <w:pPr>
              <w:spacing w:before="0"/>
              <w:jc w:val="center"/>
              <w:rPr>
                <w:rFonts w:cs="Arial"/>
                <w:b/>
              </w:rPr>
            </w:pPr>
            <w:r w:rsidRPr="00BB1E84">
              <w:rPr>
                <w:rFonts w:cs="Arial"/>
                <w:b/>
              </w:rPr>
              <w:lastRenderedPageBreak/>
              <w:t>13</w:t>
            </w:r>
          </w:p>
        </w:tc>
        <w:tc>
          <w:tcPr>
            <w:tcW w:w="514" w:type="pct"/>
          </w:tcPr>
          <w:p w:rsidR="00BB1E84" w:rsidRPr="00BB1E84" w:rsidRDefault="00BB1E84" w:rsidP="00C54CB4">
            <w:pPr>
              <w:spacing w:before="0"/>
              <w:jc w:val="center"/>
              <w:rPr>
                <w:rFonts w:cs="Arial"/>
                <w:highlight w:val="yellow"/>
              </w:rPr>
            </w:pPr>
            <w:r w:rsidRPr="00BB1E84">
              <w:rPr>
                <w:rFonts w:cs="Arial"/>
              </w:rPr>
              <w:t>X</w:t>
            </w:r>
          </w:p>
        </w:tc>
        <w:tc>
          <w:tcPr>
            <w:tcW w:w="396" w:type="pct"/>
          </w:tcPr>
          <w:p w:rsidR="00BB1E84" w:rsidRPr="00BB1E84" w:rsidRDefault="00BB1E84" w:rsidP="00C54CB4">
            <w:pPr>
              <w:spacing w:before="0"/>
              <w:jc w:val="center"/>
              <w:rPr>
                <w:rFonts w:cs="Arial"/>
              </w:rPr>
            </w:pPr>
            <w:r w:rsidRPr="00BB1E84">
              <w:rPr>
                <w:rFonts w:cs="Arial"/>
              </w:rPr>
              <w:t>3908</w:t>
            </w:r>
          </w:p>
        </w:tc>
        <w:tc>
          <w:tcPr>
            <w:tcW w:w="447" w:type="pct"/>
          </w:tcPr>
          <w:p w:rsidR="00BB1E84" w:rsidRPr="00BB1E84" w:rsidRDefault="00BB1E84" w:rsidP="00C54CB4">
            <w:pPr>
              <w:spacing w:before="0"/>
              <w:jc w:val="center"/>
              <w:rPr>
                <w:rFonts w:cs="Arial"/>
              </w:rPr>
            </w:pPr>
            <w:r w:rsidRPr="00BB1E84">
              <w:rPr>
                <w:rFonts w:cs="Arial"/>
              </w:rPr>
              <w:t>244</w:t>
            </w:r>
          </w:p>
        </w:tc>
        <w:tc>
          <w:tcPr>
            <w:tcW w:w="425" w:type="pct"/>
          </w:tcPr>
          <w:p w:rsidR="00BB1E84" w:rsidRPr="00BB1E84" w:rsidRDefault="00BB1E84" w:rsidP="00C54CB4">
            <w:pPr>
              <w:spacing w:before="0"/>
              <w:jc w:val="center"/>
              <w:rPr>
                <w:rFonts w:cs="Arial"/>
              </w:rPr>
            </w:pPr>
            <w:r w:rsidRPr="00BB1E84">
              <w:rPr>
                <w:rFonts w:cs="Arial"/>
              </w:rPr>
              <w:t>62,4</w:t>
            </w:r>
          </w:p>
        </w:tc>
        <w:tc>
          <w:tcPr>
            <w:tcW w:w="122" w:type="pct"/>
            <w:shd w:val="clear" w:color="auto" w:fill="D9D9D9" w:themeFill="background1" w:themeFillShade="D9"/>
          </w:tcPr>
          <w:p w:rsidR="00BB1E84" w:rsidRPr="00BB1E84" w:rsidRDefault="00BB1E84" w:rsidP="00C54CB4">
            <w:pPr>
              <w:spacing w:before="0"/>
              <w:jc w:val="center"/>
              <w:rPr>
                <w:rFonts w:cs="Arial"/>
                <w:b/>
                <w:highlight w:val="yellow"/>
              </w:rPr>
            </w:pPr>
          </w:p>
        </w:tc>
        <w:tc>
          <w:tcPr>
            <w:tcW w:w="275" w:type="pct"/>
          </w:tcPr>
          <w:p w:rsidR="00BB1E84" w:rsidRPr="00BB1E84" w:rsidRDefault="00BB1E84" w:rsidP="00C54CB4">
            <w:pPr>
              <w:spacing w:before="0"/>
              <w:jc w:val="center"/>
              <w:rPr>
                <w:rFonts w:cs="Arial"/>
                <w:b/>
                <w:highlight w:val="yellow"/>
              </w:rPr>
            </w:pPr>
          </w:p>
        </w:tc>
        <w:tc>
          <w:tcPr>
            <w:tcW w:w="529" w:type="pct"/>
          </w:tcPr>
          <w:p w:rsidR="00BB1E84" w:rsidRPr="00BB1E84" w:rsidRDefault="00BB1E84" w:rsidP="00C54CB4">
            <w:pPr>
              <w:spacing w:before="0"/>
              <w:jc w:val="center"/>
              <w:rPr>
                <w:rFonts w:cs="Arial"/>
                <w:b/>
                <w:highlight w:val="yellow"/>
              </w:rPr>
            </w:pPr>
          </w:p>
        </w:tc>
        <w:tc>
          <w:tcPr>
            <w:tcW w:w="553" w:type="pct"/>
          </w:tcPr>
          <w:p w:rsidR="00BB1E84" w:rsidRPr="00BB1E84" w:rsidRDefault="00BB1E84" w:rsidP="00C54CB4">
            <w:pPr>
              <w:spacing w:before="0"/>
              <w:jc w:val="center"/>
              <w:rPr>
                <w:rFonts w:cs="Arial"/>
                <w:b/>
                <w:highlight w:val="yellow"/>
              </w:rPr>
            </w:pPr>
            <w:r w:rsidRPr="00BB1E84">
              <w:rPr>
                <w:rFonts w:cs="Arial"/>
                <w:color w:val="auto"/>
                <w:lang w:val="en-US"/>
              </w:rPr>
              <w:t>(C12 / B12) * 1000</w:t>
            </w:r>
          </w:p>
        </w:tc>
        <w:tc>
          <w:tcPr>
            <w:tcW w:w="359" w:type="pct"/>
          </w:tcPr>
          <w:p w:rsidR="00BB1E84" w:rsidRPr="00BB1E84" w:rsidRDefault="00BB1E84" w:rsidP="00C54CB4">
            <w:pPr>
              <w:spacing w:before="0"/>
              <w:jc w:val="center"/>
              <w:rPr>
                <w:rFonts w:cs="Arial"/>
                <w:b/>
                <w:highlight w:val="yellow"/>
              </w:rPr>
            </w:pPr>
            <w:r w:rsidRPr="00BB1E84">
              <w:rPr>
                <w:rFonts w:cs="Arial"/>
              </w:rPr>
              <w:t>37,6</w:t>
            </w:r>
          </w:p>
        </w:tc>
        <w:tc>
          <w:tcPr>
            <w:tcW w:w="341" w:type="pct"/>
          </w:tcPr>
          <w:p w:rsidR="00BB1E84" w:rsidRPr="00BB1E84" w:rsidRDefault="00BB1E84" w:rsidP="00C54CB4">
            <w:pPr>
              <w:spacing w:before="0"/>
              <w:jc w:val="center"/>
              <w:rPr>
                <w:rFonts w:cs="Arial"/>
                <w:b/>
                <w:highlight w:val="yellow"/>
              </w:rPr>
            </w:pPr>
            <w:r w:rsidRPr="00BB1E84">
              <w:rPr>
                <w:rFonts w:cs="Arial"/>
              </w:rPr>
              <w:t>29,9</w:t>
            </w:r>
          </w:p>
        </w:tc>
        <w:tc>
          <w:tcPr>
            <w:tcW w:w="380" w:type="pct"/>
          </w:tcPr>
          <w:p w:rsidR="00BB1E84" w:rsidRPr="00BB1E84" w:rsidRDefault="00BB1E84" w:rsidP="00C54CB4">
            <w:pPr>
              <w:spacing w:before="0"/>
              <w:jc w:val="center"/>
              <w:rPr>
                <w:rFonts w:cs="Arial"/>
                <w:b/>
                <w:highlight w:val="yellow"/>
              </w:rPr>
            </w:pPr>
            <w:r w:rsidRPr="00BB1E84">
              <w:rPr>
                <w:rFonts w:cs="Arial"/>
              </w:rPr>
              <w:t>7,7</w:t>
            </w:r>
          </w:p>
        </w:tc>
        <w:tc>
          <w:tcPr>
            <w:tcW w:w="491" w:type="pct"/>
          </w:tcPr>
          <w:p w:rsidR="00BB1E84" w:rsidRPr="00BB1E84" w:rsidRDefault="00BB1E84" w:rsidP="00C54CB4">
            <w:pPr>
              <w:spacing w:before="0"/>
              <w:jc w:val="center"/>
              <w:rPr>
                <w:rFonts w:cs="Arial"/>
                <w:b/>
                <w:highlight w:val="yellow"/>
              </w:rPr>
            </w:pPr>
            <w:r w:rsidRPr="00BB1E84">
              <w:rPr>
                <w:rFonts w:cs="Arial"/>
              </w:rPr>
              <w:t>-20,5%</w:t>
            </w:r>
          </w:p>
        </w:tc>
      </w:tr>
      <w:tr w:rsidR="00BB1E84" w:rsidRPr="00BB1E84" w:rsidTr="00C54CB4">
        <w:trPr>
          <w:trHeight w:val="346"/>
        </w:trPr>
        <w:tc>
          <w:tcPr>
            <w:tcW w:w="168" w:type="pct"/>
            <w:vAlign w:val="center"/>
          </w:tcPr>
          <w:p w:rsidR="00BB1E84" w:rsidRPr="00BB1E84" w:rsidRDefault="00BB1E84" w:rsidP="00C54CB4">
            <w:pPr>
              <w:spacing w:before="0"/>
              <w:jc w:val="center"/>
              <w:rPr>
                <w:rFonts w:cs="Arial"/>
                <w:b/>
              </w:rPr>
            </w:pPr>
            <w:r w:rsidRPr="00BB1E84">
              <w:rPr>
                <w:rFonts w:cs="Arial"/>
                <w:b/>
              </w:rPr>
              <w:t>14</w:t>
            </w:r>
          </w:p>
        </w:tc>
        <w:tc>
          <w:tcPr>
            <w:tcW w:w="514" w:type="pct"/>
          </w:tcPr>
          <w:p w:rsidR="00BB1E84" w:rsidRPr="00BB1E84" w:rsidRDefault="00BB1E84" w:rsidP="00C54CB4">
            <w:pPr>
              <w:spacing w:before="0"/>
              <w:jc w:val="center"/>
              <w:rPr>
                <w:rFonts w:cs="Arial"/>
                <w:b/>
                <w:i/>
                <w:highlight w:val="yellow"/>
              </w:rPr>
            </w:pPr>
            <w:r w:rsidRPr="00BB1E84">
              <w:rPr>
                <w:rFonts w:cs="Arial"/>
                <w:b/>
                <w:i/>
              </w:rPr>
              <w:t>Тотална / укупна стопа</w:t>
            </w:r>
          </w:p>
        </w:tc>
        <w:tc>
          <w:tcPr>
            <w:tcW w:w="396" w:type="pct"/>
          </w:tcPr>
          <w:p w:rsidR="00BB1E84" w:rsidRPr="00BB1E84" w:rsidRDefault="00BB1E84" w:rsidP="00C54CB4">
            <w:pPr>
              <w:spacing w:before="0"/>
              <w:jc w:val="center"/>
              <w:rPr>
                <w:rFonts w:cs="Arial"/>
                <w:b/>
                <w:i/>
              </w:rPr>
            </w:pPr>
            <w:r w:rsidRPr="00BB1E84">
              <w:rPr>
                <w:rFonts w:cs="Arial"/>
                <w:b/>
                <w:i/>
              </w:rPr>
              <w:t>16556</w:t>
            </w:r>
          </w:p>
        </w:tc>
        <w:tc>
          <w:tcPr>
            <w:tcW w:w="447" w:type="pct"/>
          </w:tcPr>
          <w:p w:rsidR="00BB1E84" w:rsidRPr="00BB1E84" w:rsidRDefault="00BB1E84" w:rsidP="00C54CB4">
            <w:pPr>
              <w:spacing w:before="0"/>
              <w:jc w:val="center"/>
              <w:rPr>
                <w:rFonts w:cs="Arial"/>
                <w:b/>
                <w:i/>
              </w:rPr>
            </w:pPr>
            <w:r w:rsidRPr="00BB1E84">
              <w:rPr>
                <w:rFonts w:cs="Arial"/>
                <w:b/>
                <w:i/>
              </w:rPr>
              <w:t>622</w:t>
            </w:r>
          </w:p>
        </w:tc>
        <w:tc>
          <w:tcPr>
            <w:tcW w:w="425" w:type="pct"/>
          </w:tcPr>
          <w:p w:rsidR="00BB1E84" w:rsidRPr="00BB1E84" w:rsidRDefault="00BB1E84" w:rsidP="00C54CB4">
            <w:pPr>
              <w:spacing w:before="0"/>
              <w:jc w:val="center"/>
              <w:rPr>
                <w:rFonts w:cs="Arial"/>
                <w:b/>
                <w:i/>
              </w:rPr>
            </w:pPr>
            <w:r w:rsidRPr="00BB1E84">
              <w:rPr>
                <w:rFonts w:cs="Arial"/>
                <w:b/>
                <w:i/>
              </w:rPr>
              <w:t>37,6</w:t>
            </w:r>
          </w:p>
        </w:tc>
        <w:tc>
          <w:tcPr>
            <w:tcW w:w="122" w:type="pct"/>
            <w:shd w:val="clear" w:color="auto" w:fill="D9D9D9" w:themeFill="background1" w:themeFillShade="D9"/>
          </w:tcPr>
          <w:p w:rsidR="00BB1E84" w:rsidRPr="00BB1E84" w:rsidRDefault="00BB1E84" w:rsidP="00C54CB4">
            <w:pPr>
              <w:spacing w:before="0"/>
              <w:jc w:val="center"/>
              <w:rPr>
                <w:rFonts w:cs="Arial"/>
                <w:b/>
                <w:highlight w:val="yellow"/>
              </w:rPr>
            </w:pPr>
          </w:p>
        </w:tc>
        <w:tc>
          <w:tcPr>
            <w:tcW w:w="275" w:type="pct"/>
          </w:tcPr>
          <w:p w:rsidR="00BB1E84" w:rsidRPr="00BB1E84" w:rsidRDefault="00BB1E84" w:rsidP="00C54CB4">
            <w:pPr>
              <w:spacing w:before="0"/>
              <w:jc w:val="center"/>
              <w:rPr>
                <w:rFonts w:cs="Arial"/>
                <w:b/>
                <w:highlight w:val="yellow"/>
              </w:rPr>
            </w:pPr>
          </w:p>
        </w:tc>
        <w:tc>
          <w:tcPr>
            <w:tcW w:w="529" w:type="pct"/>
          </w:tcPr>
          <w:p w:rsidR="00BB1E84" w:rsidRPr="00BB1E84" w:rsidRDefault="00BB1E84" w:rsidP="00C54CB4">
            <w:pPr>
              <w:spacing w:before="0"/>
              <w:jc w:val="center"/>
              <w:rPr>
                <w:rFonts w:cs="Arial"/>
                <w:b/>
                <w:highlight w:val="yellow"/>
              </w:rPr>
            </w:pPr>
          </w:p>
        </w:tc>
        <w:tc>
          <w:tcPr>
            <w:tcW w:w="553" w:type="pct"/>
          </w:tcPr>
          <w:p w:rsidR="00BB1E84" w:rsidRPr="00BB1E84" w:rsidRDefault="00BB1E84" w:rsidP="00C54CB4">
            <w:pPr>
              <w:spacing w:before="0"/>
              <w:jc w:val="center"/>
              <w:rPr>
                <w:rFonts w:cs="Arial"/>
                <w:b/>
                <w:highlight w:val="yellow"/>
              </w:rPr>
            </w:pPr>
          </w:p>
        </w:tc>
        <w:tc>
          <w:tcPr>
            <w:tcW w:w="359" w:type="pct"/>
          </w:tcPr>
          <w:p w:rsidR="00BB1E84" w:rsidRPr="00BB1E84" w:rsidRDefault="00BB1E84" w:rsidP="00C54CB4">
            <w:pPr>
              <w:spacing w:before="0"/>
              <w:jc w:val="center"/>
              <w:rPr>
                <w:rFonts w:cs="Arial"/>
                <w:b/>
                <w:highlight w:val="yellow"/>
              </w:rPr>
            </w:pPr>
          </w:p>
        </w:tc>
        <w:tc>
          <w:tcPr>
            <w:tcW w:w="341" w:type="pct"/>
          </w:tcPr>
          <w:p w:rsidR="00BB1E84" w:rsidRPr="00BB1E84" w:rsidRDefault="00BB1E84" w:rsidP="00C54CB4">
            <w:pPr>
              <w:spacing w:before="0"/>
              <w:jc w:val="center"/>
              <w:rPr>
                <w:rFonts w:cs="Arial"/>
                <w:b/>
                <w:highlight w:val="yellow"/>
              </w:rPr>
            </w:pPr>
          </w:p>
        </w:tc>
        <w:tc>
          <w:tcPr>
            <w:tcW w:w="380" w:type="pct"/>
          </w:tcPr>
          <w:p w:rsidR="00BB1E84" w:rsidRPr="00BB1E84" w:rsidRDefault="00BB1E84" w:rsidP="00C54CB4">
            <w:pPr>
              <w:spacing w:before="0"/>
              <w:jc w:val="center"/>
              <w:rPr>
                <w:rFonts w:cs="Arial"/>
                <w:b/>
                <w:highlight w:val="yellow"/>
              </w:rPr>
            </w:pPr>
          </w:p>
        </w:tc>
        <w:tc>
          <w:tcPr>
            <w:tcW w:w="491" w:type="pct"/>
          </w:tcPr>
          <w:p w:rsidR="00BB1E84" w:rsidRPr="00BB1E84" w:rsidRDefault="00BB1E84" w:rsidP="00C54CB4">
            <w:pPr>
              <w:spacing w:before="0"/>
              <w:jc w:val="center"/>
              <w:rPr>
                <w:rFonts w:cs="Arial"/>
                <w:b/>
                <w:highlight w:val="yellow"/>
              </w:rPr>
            </w:pPr>
          </w:p>
        </w:tc>
      </w:tr>
    </w:tbl>
    <w:p w:rsidR="00BB1E84" w:rsidRPr="00BB1E84" w:rsidRDefault="00BB1E84" w:rsidP="00BB1E84">
      <w:pPr>
        <w:jc w:val="left"/>
        <w:rPr>
          <w:rStyle w:val="tlid-translation"/>
          <w:rFonts w:cs="Arial"/>
        </w:rPr>
      </w:pPr>
      <w:r w:rsidRPr="00BB1E84">
        <w:rPr>
          <w:rStyle w:val="tlid-translation"/>
          <w:rFonts w:cs="Arial"/>
        </w:rPr>
        <w:br w:type="page"/>
      </w:r>
    </w:p>
    <w:tbl>
      <w:tblPr>
        <w:tblStyle w:val="TableGrid"/>
        <w:tblpPr w:leftFromText="180" w:rightFromText="180" w:vertAnchor="text" w:horzAnchor="margin" w:tblpY="-166"/>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333"/>
        <w:gridCol w:w="909"/>
        <w:gridCol w:w="685"/>
        <w:gridCol w:w="841"/>
        <w:gridCol w:w="804"/>
        <w:gridCol w:w="286"/>
        <w:gridCol w:w="552"/>
        <w:gridCol w:w="884"/>
        <w:gridCol w:w="958"/>
        <w:gridCol w:w="693"/>
        <w:gridCol w:w="702"/>
        <w:gridCol w:w="726"/>
        <w:gridCol w:w="914"/>
      </w:tblGrid>
      <w:tr w:rsidR="00BB1E84" w:rsidRPr="00BB1E84" w:rsidTr="00F82CDE">
        <w:tc>
          <w:tcPr>
            <w:tcW w:w="179" w:type="pct"/>
          </w:tcPr>
          <w:p w:rsidR="00BB1E84" w:rsidRPr="00BB1E84" w:rsidRDefault="00BB1E84" w:rsidP="00C54CB4">
            <w:pPr>
              <w:spacing w:before="0"/>
              <w:jc w:val="left"/>
              <w:rPr>
                <w:rFonts w:cs="Arial"/>
                <w:b/>
                <w:highlight w:val="yellow"/>
              </w:rPr>
            </w:pPr>
          </w:p>
        </w:tc>
        <w:tc>
          <w:tcPr>
            <w:tcW w:w="489" w:type="pct"/>
          </w:tcPr>
          <w:p w:rsidR="00BB1E84" w:rsidRPr="00BB1E84" w:rsidRDefault="00BB1E84" w:rsidP="00C54CB4">
            <w:pPr>
              <w:spacing w:before="0"/>
              <w:jc w:val="center"/>
              <w:rPr>
                <w:rFonts w:cs="Arial"/>
                <w:b/>
              </w:rPr>
            </w:pPr>
            <w:r w:rsidRPr="00BB1E84">
              <w:rPr>
                <w:rFonts w:cs="Arial"/>
                <w:b/>
              </w:rPr>
              <w:t>A</w:t>
            </w:r>
          </w:p>
        </w:tc>
        <w:tc>
          <w:tcPr>
            <w:tcW w:w="369" w:type="pct"/>
          </w:tcPr>
          <w:p w:rsidR="00BB1E84" w:rsidRPr="00BB1E84" w:rsidRDefault="00BB1E84" w:rsidP="00C54CB4">
            <w:pPr>
              <w:spacing w:before="0"/>
              <w:jc w:val="center"/>
              <w:rPr>
                <w:rFonts w:cs="Arial"/>
                <w:b/>
              </w:rPr>
            </w:pPr>
            <w:r w:rsidRPr="00BB1E84">
              <w:rPr>
                <w:rFonts w:cs="Arial"/>
                <w:b/>
              </w:rPr>
              <w:t>B</w:t>
            </w:r>
          </w:p>
        </w:tc>
        <w:tc>
          <w:tcPr>
            <w:tcW w:w="453" w:type="pct"/>
          </w:tcPr>
          <w:p w:rsidR="00BB1E84" w:rsidRPr="00BB1E84" w:rsidRDefault="00BB1E84" w:rsidP="00C54CB4">
            <w:pPr>
              <w:spacing w:before="0"/>
              <w:jc w:val="center"/>
              <w:rPr>
                <w:rFonts w:cs="Arial"/>
                <w:b/>
              </w:rPr>
            </w:pPr>
            <w:r w:rsidRPr="00BB1E84">
              <w:rPr>
                <w:rFonts w:cs="Arial"/>
                <w:b/>
              </w:rPr>
              <w:t>C</w:t>
            </w:r>
          </w:p>
        </w:tc>
        <w:tc>
          <w:tcPr>
            <w:tcW w:w="433" w:type="pct"/>
          </w:tcPr>
          <w:p w:rsidR="00BB1E84" w:rsidRPr="00BB1E84" w:rsidRDefault="00BB1E84" w:rsidP="00C54CB4">
            <w:pPr>
              <w:spacing w:before="0"/>
              <w:jc w:val="center"/>
              <w:rPr>
                <w:rFonts w:cs="Arial"/>
                <w:b/>
              </w:rPr>
            </w:pPr>
            <w:r w:rsidRPr="00BB1E84">
              <w:rPr>
                <w:rFonts w:cs="Arial"/>
                <w:b/>
              </w:rPr>
              <w:t>D</w:t>
            </w:r>
          </w:p>
        </w:tc>
        <w:tc>
          <w:tcPr>
            <w:tcW w:w="154" w:type="pct"/>
          </w:tcPr>
          <w:p w:rsidR="00BB1E84" w:rsidRPr="00BB1E84" w:rsidRDefault="00BB1E84" w:rsidP="00C54CB4">
            <w:pPr>
              <w:spacing w:before="0"/>
              <w:jc w:val="center"/>
              <w:rPr>
                <w:rFonts w:cs="Arial"/>
                <w:b/>
              </w:rPr>
            </w:pPr>
            <w:r w:rsidRPr="00BB1E84">
              <w:rPr>
                <w:rFonts w:cs="Arial"/>
                <w:b/>
              </w:rPr>
              <w:t>E</w:t>
            </w:r>
          </w:p>
        </w:tc>
        <w:tc>
          <w:tcPr>
            <w:tcW w:w="297" w:type="pct"/>
          </w:tcPr>
          <w:p w:rsidR="00BB1E84" w:rsidRPr="00BB1E84" w:rsidRDefault="00BB1E84" w:rsidP="00C54CB4">
            <w:pPr>
              <w:spacing w:before="0"/>
              <w:jc w:val="center"/>
              <w:rPr>
                <w:rFonts w:cs="Arial"/>
                <w:b/>
              </w:rPr>
            </w:pPr>
            <w:r w:rsidRPr="00BB1E84">
              <w:rPr>
                <w:rFonts w:cs="Arial"/>
                <w:b/>
              </w:rPr>
              <w:t>F</w:t>
            </w:r>
          </w:p>
        </w:tc>
        <w:tc>
          <w:tcPr>
            <w:tcW w:w="476" w:type="pct"/>
          </w:tcPr>
          <w:p w:rsidR="00BB1E84" w:rsidRPr="00BB1E84" w:rsidRDefault="00BB1E84" w:rsidP="00C54CB4">
            <w:pPr>
              <w:spacing w:before="0"/>
              <w:jc w:val="center"/>
              <w:rPr>
                <w:rFonts w:cs="Arial"/>
                <w:b/>
              </w:rPr>
            </w:pPr>
            <w:r w:rsidRPr="00BB1E84">
              <w:rPr>
                <w:rFonts w:cs="Arial"/>
                <w:b/>
              </w:rPr>
              <w:t>G</w:t>
            </w:r>
          </w:p>
        </w:tc>
        <w:tc>
          <w:tcPr>
            <w:tcW w:w="516" w:type="pct"/>
          </w:tcPr>
          <w:p w:rsidR="00BB1E84" w:rsidRPr="00BB1E84" w:rsidRDefault="00BB1E84" w:rsidP="00C54CB4">
            <w:pPr>
              <w:spacing w:before="0"/>
              <w:jc w:val="center"/>
              <w:rPr>
                <w:rFonts w:cs="Arial"/>
                <w:b/>
              </w:rPr>
            </w:pPr>
            <w:r w:rsidRPr="00BB1E84">
              <w:rPr>
                <w:rFonts w:cs="Arial"/>
                <w:b/>
              </w:rPr>
              <w:t>H</w:t>
            </w:r>
          </w:p>
        </w:tc>
        <w:tc>
          <w:tcPr>
            <w:tcW w:w="373" w:type="pct"/>
          </w:tcPr>
          <w:p w:rsidR="00BB1E84" w:rsidRPr="00BB1E84" w:rsidRDefault="00BB1E84" w:rsidP="00C54CB4">
            <w:pPr>
              <w:spacing w:before="0"/>
              <w:jc w:val="center"/>
              <w:rPr>
                <w:rFonts w:cs="Arial"/>
                <w:b/>
              </w:rPr>
            </w:pPr>
            <w:r w:rsidRPr="00BB1E84">
              <w:rPr>
                <w:rFonts w:cs="Arial"/>
                <w:b/>
              </w:rPr>
              <w:t>I</w:t>
            </w:r>
          </w:p>
        </w:tc>
        <w:tc>
          <w:tcPr>
            <w:tcW w:w="378" w:type="pct"/>
          </w:tcPr>
          <w:p w:rsidR="00BB1E84" w:rsidRPr="00BB1E84" w:rsidRDefault="00BB1E84" w:rsidP="00C54CB4">
            <w:pPr>
              <w:spacing w:before="0"/>
              <w:jc w:val="center"/>
              <w:rPr>
                <w:rFonts w:cs="Arial"/>
                <w:b/>
              </w:rPr>
            </w:pPr>
            <w:r w:rsidRPr="00BB1E84">
              <w:rPr>
                <w:rFonts w:cs="Arial"/>
                <w:b/>
              </w:rPr>
              <w:t>J</w:t>
            </w:r>
          </w:p>
        </w:tc>
        <w:tc>
          <w:tcPr>
            <w:tcW w:w="391" w:type="pct"/>
          </w:tcPr>
          <w:p w:rsidR="00BB1E84" w:rsidRPr="00BB1E84" w:rsidRDefault="00BB1E84" w:rsidP="00C54CB4">
            <w:pPr>
              <w:spacing w:before="0"/>
              <w:jc w:val="center"/>
              <w:rPr>
                <w:rFonts w:cs="Arial"/>
                <w:b/>
              </w:rPr>
            </w:pPr>
            <w:r w:rsidRPr="00BB1E84">
              <w:rPr>
                <w:rFonts w:cs="Arial"/>
                <w:b/>
              </w:rPr>
              <w:t>K</w:t>
            </w:r>
          </w:p>
        </w:tc>
        <w:tc>
          <w:tcPr>
            <w:tcW w:w="492" w:type="pct"/>
          </w:tcPr>
          <w:p w:rsidR="00BB1E84" w:rsidRPr="00BB1E84" w:rsidRDefault="00BB1E84" w:rsidP="00C54CB4">
            <w:pPr>
              <w:spacing w:before="0"/>
              <w:jc w:val="center"/>
              <w:rPr>
                <w:rFonts w:cs="Arial"/>
                <w:b/>
              </w:rPr>
            </w:pPr>
            <w:r w:rsidRPr="00BB1E84">
              <w:rPr>
                <w:rFonts w:cs="Arial"/>
                <w:b/>
              </w:rPr>
              <w:t>L</w:t>
            </w:r>
          </w:p>
        </w:tc>
      </w:tr>
      <w:tr w:rsidR="00BB1E84" w:rsidRPr="00BB1E84" w:rsidTr="00F82CDE">
        <w:trPr>
          <w:cantSplit/>
          <w:trHeight w:val="1134"/>
        </w:trPr>
        <w:tc>
          <w:tcPr>
            <w:tcW w:w="179" w:type="pct"/>
            <w:vAlign w:val="center"/>
          </w:tcPr>
          <w:p w:rsidR="00BB1E84" w:rsidRPr="00BB1E84" w:rsidRDefault="00BB1E84" w:rsidP="00C54CB4">
            <w:pPr>
              <w:spacing w:before="0"/>
              <w:jc w:val="center"/>
              <w:rPr>
                <w:rFonts w:cs="Arial"/>
                <w:b/>
              </w:rPr>
            </w:pPr>
            <w:r w:rsidRPr="00BB1E84">
              <w:rPr>
                <w:rFonts w:cs="Arial"/>
                <w:b/>
              </w:rPr>
              <w:t>1</w:t>
            </w:r>
          </w:p>
        </w:tc>
        <w:tc>
          <w:tcPr>
            <w:tcW w:w="489" w:type="pct"/>
            <w:vAlign w:val="center"/>
          </w:tcPr>
          <w:p w:rsidR="00BB1E84" w:rsidRPr="00BB1E84" w:rsidRDefault="00BB1E84" w:rsidP="00C54CB4">
            <w:pPr>
              <w:spacing w:before="0"/>
              <w:jc w:val="center"/>
              <w:rPr>
                <w:rFonts w:cs="Arial"/>
                <w:highlight w:val="yellow"/>
              </w:rPr>
            </w:pPr>
            <w:r w:rsidRPr="00BB1E84">
              <w:rPr>
                <w:rFonts w:cs="Arial"/>
              </w:rPr>
              <w:t>Стратуми</w:t>
            </w:r>
          </w:p>
        </w:tc>
        <w:tc>
          <w:tcPr>
            <w:tcW w:w="369" w:type="pct"/>
            <w:vAlign w:val="center"/>
          </w:tcPr>
          <w:p w:rsidR="00BB1E84" w:rsidRPr="00BB1E84" w:rsidRDefault="00BB1E84" w:rsidP="00F82CDE">
            <w:pPr>
              <w:spacing w:before="0"/>
              <w:jc w:val="center"/>
              <w:rPr>
                <w:rFonts w:cs="Arial"/>
              </w:rPr>
            </w:pPr>
            <w:r w:rsidRPr="00BB1E84">
              <w:rPr>
                <w:rFonts w:cs="Arial"/>
              </w:rPr>
              <w:t>Величина популације у ризику</w:t>
            </w:r>
          </w:p>
        </w:tc>
        <w:tc>
          <w:tcPr>
            <w:tcW w:w="453" w:type="pct"/>
            <w:vAlign w:val="center"/>
          </w:tcPr>
          <w:p w:rsidR="00BB1E84" w:rsidRPr="00F82CDE" w:rsidRDefault="00BB1E84" w:rsidP="00113F11">
            <w:pPr>
              <w:spacing w:before="0"/>
              <w:jc w:val="center"/>
              <w:rPr>
                <w:rFonts w:cs="Arial"/>
                <w:highlight w:val="yellow"/>
              </w:rPr>
            </w:pPr>
            <w:r w:rsidRPr="00BB1E84">
              <w:rPr>
                <w:rFonts w:cs="Arial"/>
              </w:rPr>
              <w:t xml:space="preserve">Број тинејџерских </w:t>
            </w:r>
            <w:r w:rsidR="00F82CDE">
              <w:rPr>
                <w:rFonts w:cs="Arial"/>
              </w:rPr>
              <w:t>порођаја</w:t>
            </w:r>
          </w:p>
        </w:tc>
        <w:tc>
          <w:tcPr>
            <w:tcW w:w="433" w:type="pct"/>
            <w:vAlign w:val="center"/>
          </w:tcPr>
          <w:p w:rsidR="00BB1E84" w:rsidRPr="00BB1E84" w:rsidRDefault="00BB1E84" w:rsidP="00C54CB4">
            <w:pPr>
              <w:spacing w:before="0"/>
              <w:jc w:val="center"/>
              <w:rPr>
                <w:rFonts w:cs="Arial"/>
                <w:highlight w:val="yellow"/>
              </w:rPr>
            </w:pPr>
            <w:r w:rsidRPr="00BB1E84">
              <w:rPr>
                <w:rFonts w:cs="Arial"/>
              </w:rPr>
              <w:t>Тинејџерска стопа рађања на 1000</w:t>
            </w:r>
          </w:p>
        </w:tc>
        <w:tc>
          <w:tcPr>
            <w:tcW w:w="154" w:type="pct"/>
            <w:shd w:val="clear" w:color="auto" w:fill="D9D9D9" w:themeFill="background1" w:themeFillShade="D9"/>
          </w:tcPr>
          <w:p w:rsidR="00BB1E84" w:rsidRPr="00BB1E84" w:rsidRDefault="00BB1E84" w:rsidP="00C54CB4">
            <w:pPr>
              <w:spacing w:before="0"/>
              <w:jc w:val="left"/>
              <w:rPr>
                <w:rFonts w:cs="Arial"/>
                <w:b/>
                <w:highlight w:val="yellow"/>
              </w:rPr>
            </w:pPr>
          </w:p>
        </w:tc>
        <w:tc>
          <w:tcPr>
            <w:tcW w:w="297" w:type="pct"/>
            <w:vAlign w:val="center"/>
          </w:tcPr>
          <w:p w:rsidR="00BB1E84" w:rsidRPr="00BB1E84" w:rsidRDefault="00BB1E84" w:rsidP="00C54CB4">
            <w:pPr>
              <w:spacing w:before="0"/>
              <w:jc w:val="center"/>
              <w:rPr>
                <w:rFonts w:cs="Arial"/>
              </w:rPr>
            </w:pPr>
            <w:r w:rsidRPr="00BB1E84">
              <w:rPr>
                <w:rFonts w:cs="Arial"/>
              </w:rPr>
              <w:t>Опција</w:t>
            </w:r>
          </w:p>
        </w:tc>
        <w:tc>
          <w:tcPr>
            <w:tcW w:w="476" w:type="pct"/>
            <w:vAlign w:val="center"/>
          </w:tcPr>
          <w:p w:rsidR="00BB1E84" w:rsidRPr="00BB1E84" w:rsidRDefault="00BB1E84" w:rsidP="00C54CB4">
            <w:pPr>
              <w:spacing w:before="0"/>
              <w:jc w:val="center"/>
              <w:rPr>
                <w:rFonts w:cs="Arial"/>
              </w:rPr>
            </w:pPr>
            <w:r w:rsidRPr="00BB1E84">
              <w:rPr>
                <w:rFonts w:cs="Arial"/>
              </w:rPr>
              <w:t>Опис</w:t>
            </w:r>
          </w:p>
        </w:tc>
        <w:tc>
          <w:tcPr>
            <w:tcW w:w="516" w:type="pct"/>
            <w:vAlign w:val="center"/>
          </w:tcPr>
          <w:p w:rsidR="00BB1E84" w:rsidRPr="00BB1E84" w:rsidRDefault="00BB1E84" w:rsidP="00C54CB4">
            <w:pPr>
              <w:spacing w:before="0"/>
              <w:jc w:val="center"/>
              <w:rPr>
                <w:rFonts w:cs="Arial"/>
              </w:rPr>
            </w:pPr>
            <w:r w:rsidRPr="00BB1E84">
              <w:rPr>
                <w:rFonts w:cs="Arial"/>
              </w:rPr>
              <w:t>Формула</w:t>
            </w:r>
          </w:p>
        </w:tc>
        <w:tc>
          <w:tcPr>
            <w:tcW w:w="373" w:type="pct"/>
            <w:vAlign w:val="center"/>
          </w:tcPr>
          <w:p w:rsidR="00BB1E84" w:rsidRPr="00BB1E84" w:rsidRDefault="00BB1E84" w:rsidP="00C54CB4">
            <w:pPr>
              <w:spacing w:before="0"/>
              <w:jc w:val="center"/>
              <w:rPr>
                <w:rFonts w:cs="Arial"/>
              </w:rPr>
            </w:pPr>
            <w:r w:rsidRPr="00BB1E84">
              <w:rPr>
                <w:rFonts w:cs="Arial"/>
              </w:rPr>
              <w:t>Садашња вредност</w:t>
            </w:r>
          </w:p>
        </w:tc>
        <w:tc>
          <w:tcPr>
            <w:tcW w:w="378" w:type="pct"/>
            <w:vAlign w:val="center"/>
          </w:tcPr>
          <w:p w:rsidR="00BB1E84" w:rsidRPr="00BB1E84" w:rsidRDefault="00BB1E84" w:rsidP="00C54CB4">
            <w:pPr>
              <w:spacing w:before="0"/>
              <w:jc w:val="center"/>
              <w:rPr>
                <w:rFonts w:cs="Arial"/>
                <w:b/>
              </w:rPr>
            </w:pPr>
            <w:r w:rsidRPr="00BB1E84">
              <w:rPr>
                <w:rFonts w:cs="Arial"/>
                <w:b/>
              </w:rPr>
              <w:t>Циљна вредност</w:t>
            </w:r>
          </w:p>
        </w:tc>
        <w:tc>
          <w:tcPr>
            <w:tcW w:w="391" w:type="pct"/>
            <w:vAlign w:val="center"/>
          </w:tcPr>
          <w:p w:rsidR="00BB1E84" w:rsidRPr="00BB1E84" w:rsidRDefault="00BB1E84" w:rsidP="00C54CB4">
            <w:pPr>
              <w:spacing w:before="0"/>
              <w:jc w:val="center"/>
              <w:rPr>
                <w:rFonts w:cs="Arial"/>
              </w:rPr>
            </w:pPr>
            <w:r w:rsidRPr="00BB1E84">
              <w:rPr>
                <w:rFonts w:cs="Arial"/>
              </w:rPr>
              <w:t>Апсолутна промена</w:t>
            </w:r>
          </w:p>
        </w:tc>
        <w:tc>
          <w:tcPr>
            <w:tcW w:w="492" w:type="pct"/>
            <w:vAlign w:val="center"/>
          </w:tcPr>
          <w:p w:rsidR="00BB1E84" w:rsidRPr="00BB1E84" w:rsidRDefault="00BB1E84" w:rsidP="00C54CB4">
            <w:pPr>
              <w:spacing w:before="0"/>
              <w:jc w:val="center"/>
              <w:rPr>
                <w:rFonts w:cs="Arial"/>
              </w:rPr>
            </w:pPr>
            <w:r w:rsidRPr="00BB1E84">
              <w:rPr>
                <w:rFonts w:cs="Arial"/>
              </w:rPr>
              <w:t>Процентуална промена</w:t>
            </w:r>
          </w:p>
        </w:tc>
      </w:tr>
      <w:tr w:rsidR="00BB1E84" w:rsidRPr="00BB1E84" w:rsidTr="00F82CDE">
        <w:tc>
          <w:tcPr>
            <w:tcW w:w="179" w:type="pct"/>
            <w:vAlign w:val="center"/>
          </w:tcPr>
          <w:p w:rsidR="00BB1E84" w:rsidRPr="00BB1E84" w:rsidRDefault="00BB1E84" w:rsidP="00C54CB4">
            <w:pPr>
              <w:spacing w:before="0"/>
              <w:jc w:val="center"/>
              <w:rPr>
                <w:rFonts w:cs="Arial"/>
                <w:b/>
              </w:rPr>
            </w:pPr>
            <w:r w:rsidRPr="00BB1E84">
              <w:rPr>
                <w:rFonts w:cs="Arial"/>
                <w:b/>
              </w:rPr>
              <w:t>2</w:t>
            </w:r>
          </w:p>
        </w:tc>
        <w:tc>
          <w:tcPr>
            <w:tcW w:w="489" w:type="pct"/>
          </w:tcPr>
          <w:p w:rsidR="00BB1E84" w:rsidRPr="00BB1E84" w:rsidRDefault="00BB1E84" w:rsidP="00C54CB4">
            <w:pPr>
              <w:spacing w:before="0"/>
              <w:jc w:val="center"/>
              <w:rPr>
                <w:rFonts w:cs="Arial"/>
                <w:b/>
                <w:highlight w:val="yellow"/>
              </w:rPr>
            </w:pPr>
            <w:r w:rsidRPr="00BB1E84">
              <w:rPr>
                <w:rFonts w:cs="Arial"/>
              </w:rPr>
              <w:t>Сиромаштво</w:t>
            </w:r>
          </w:p>
        </w:tc>
        <w:tc>
          <w:tcPr>
            <w:tcW w:w="369" w:type="pct"/>
          </w:tcPr>
          <w:p w:rsidR="00BB1E84" w:rsidRPr="00BB1E84" w:rsidRDefault="00BB1E84" w:rsidP="00C54CB4">
            <w:pPr>
              <w:spacing w:before="0"/>
              <w:jc w:val="left"/>
              <w:rPr>
                <w:rFonts w:cs="Arial"/>
                <w:b/>
                <w:highlight w:val="yellow"/>
              </w:rPr>
            </w:pPr>
          </w:p>
        </w:tc>
        <w:tc>
          <w:tcPr>
            <w:tcW w:w="453" w:type="pct"/>
          </w:tcPr>
          <w:p w:rsidR="00BB1E84" w:rsidRPr="00BB1E84" w:rsidRDefault="00BB1E84" w:rsidP="00C54CB4">
            <w:pPr>
              <w:spacing w:before="0"/>
              <w:jc w:val="left"/>
              <w:rPr>
                <w:rFonts w:cs="Arial"/>
                <w:b/>
                <w:highlight w:val="yellow"/>
              </w:rPr>
            </w:pPr>
          </w:p>
        </w:tc>
        <w:tc>
          <w:tcPr>
            <w:tcW w:w="433" w:type="pct"/>
          </w:tcPr>
          <w:p w:rsidR="00BB1E84" w:rsidRPr="00BB1E84" w:rsidRDefault="00BB1E84" w:rsidP="00C54CB4">
            <w:pPr>
              <w:spacing w:before="0"/>
              <w:jc w:val="left"/>
              <w:rPr>
                <w:rFonts w:cs="Arial"/>
                <w:b/>
                <w:highlight w:val="yellow"/>
              </w:rPr>
            </w:pPr>
          </w:p>
        </w:tc>
        <w:tc>
          <w:tcPr>
            <w:tcW w:w="154" w:type="pct"/>
            <w:shd w:val="clear" w:color="auto" w:fill="D9D9D9" w:themeFill="background1" w:themeFillShade="D9"/>
          </w:tcPr>
          <w:p w:rsidR="00BB1E84" w:rsidRPr="00BB1E84" w:rsidRDefault="00BB1E84" w:rsidP="00C54CB4">
            <w:pPr>
              <w:spacing w:before="0"/>
              <w:jc w:val="left"/>
              <w:rPr>
                <w:rFonts w:cs="Arial"/>
                <w:b/>
                <w:highlight w:val="yellow"/>
              </w:rPr>
            </w:pPr>
          </w:p>
        </w:tc>
        <w:tc>
          <w:tcPr>
            <w:tcW w:w="297" w:type="pct"/>
            <w:vAlign w:val="center"/>
          </w:tcPr>
          <w:p w:rsidR="00BB1E84" w:rsidRPr="00BB1E84" w:rsidRDefault="00BB1E84" w:rsidP="00C54CB4">
            <w:pPr>
              <w:spacing w:before="0"/>
              <w:jc w:val="center"/>
              <w:rPr>
                <w:rFonts w:cs="Arial"/>
                <w:b/>
                <w:highlight w:val="yellow"/>
              </w:rPr>
            </w:pPr>
          </w:p>
        </w:tc>
        <w:tc>
          <w:tcPr>
            <w:tcW w:w="476" w:type="pct"/>
          </w:tcPr>
          <w:p w:rsidR="00BB1E84" w:rsidRPr="00BB1E84" w:rsidRDefault="00BB1E84" w:rsidP="00C54CB4">
            <w:pPr>
              <w:spacing w:before="0"/>
              <w:jc w:val="left"/>
              <w:rPr>
                <w:rFonts w:cs="Arial"/>
                <w:b/>
                <w:highlight w:val="yellow"/>
              </w:rPr>
            </w:pPr>
          </w:p>
        </w:tc>
        <w:tc>
          <w:tcPr>
            <w:tcW w:w="516" w:type="pct"/>
          </w:tcPr>
          <w:p w:rsidR="00BB1E84" w:rsidRPr="00BB1E84" w:rsidRDefault="00BB1E84" w:rsidP="00C54CB4">
            <w:pPr>
              <w:spacing w:before="0"/>
              <w:jc w:val="left"/>
              <w:rPr>
                <w:rFonts w:cs="Arial"/>
                <w:b/>
                <w:highlight w:val="yellow"/>
              </w:rPr>
            </w:pPr>
          </w:p>
        </w:tc>
        <w:tc>
          <w:tcPr>
            <w:tcW w:w="373" w:type="pct"/>
          </w:tcPr>
          <w:p w:rsidR="00BB1E84" w:rsidRPr="00BB1E84" w:rsidRDefault="00BB1E84" w:rsidP="00C54CB4">
            <w:pPr>
              <w:spacing w:before="0"/>
              <w:jc w:val="left"/>
              <w:rPr>
                <w:rFonts w:cs="Arial"/>
                <w:b/>
                <w:highlight w:val="yellow"/>
              </w:rPr>
            </w:pPr>
          </w:p>
        </w:tc>
        <w:tc>
          <w:tcPr>
            <w:tcW w:w="378" w:type="pct"/>
          </w:tcPr>
          <w:p w:rsidR="00BB1E84" w:rsidRPr="00BB1E84" w:rsidRDefault="00BB1E84" w:rsidP="00C54CB4">
            <w:pPr>
              <w:spacing w:before="0"/>
              <w:jc w:val="left"/>
              <w:rPr>
                <w:rFonts w:cs="Arial"/>
                <w:b/>
                <w:highlight w:val="yellow"/>
              </w:rPr>
            </w:pPr>
          </w:p>
        </w:tc>
        <w:tc>
          <w:tcPr>
            <w:tcW w:w="391" w:type="pct"/>
          </w:tcPr>
          <w:p w:rsidR="00BB1E84" w:rsidRPr="00BB1E84" w:rsidRDefault="00BB1E84" w:rsidP="00C54CB4">
            <w:pPr>
              <w:spacing w:before="0"/>
              <w:jc w:val="left"/>
              <w:rPr>
                <w:rFonts w:cs="Arial"/>
                <w:b/>
                <w:highlight w:val="yellow"/>
              </w:rPr>
            </w:pPr>
          </w:p>
        </w:tc>
        <w:tc>
          <w:tcPr>
            <w:tcW w:w="492" w:type="pct"/>
          </w:tcPr>
          <w:p w:rsidR="00BB1E84" w:rsidRPr="00BB1E84" w:rsidRDefault="00BB1E84" w:rsidP="00C54CB4">
            <w:pPr>
              <w:spacing w:before="0"/>
              <w:jc w:val="left"/>
              <w:rPr>
                <w:rFonts w:cs="Arial"/>
                <w:b/>
                <w:highlight w:val="yellow"/>
              </w:rPr>
            </w:pPr>
          </w:p>
        </w:tc>
      </w:tr>
      <w:tr w:rsidR="00BB1E84" w:rsidRPr="00BB1E84" w:rsidTr="00F82CDE">
        <w:tc>
          <w:tcPr>
            <w:tcW w:w="179" w:type="pct"/>
            <w:vAlign w:val="center"/>
          </w:tcPr>
          <w:p w:rsidR="00BB1E84" w:rsidRPr="00BB1E84" w:rsidRDefault="00BB1E84" w:rsidP="00C54CB4">
            <w:pPr>
              <w:spacing w:before="0"/>
              <w:jc w:val="center"/>
              <w:rPr>
                <w:rFonts w:cs="Arial"/>
                <w:b/>
              </w:rPr>
            </w:pPr>
            <w:r w:rsidRPr="00BB1E84">
              <w:rPr>
                <w:rFonts w:cs="Arial"/>
                <w:b/>
              </w:rPr>
              <w:t>3</w:t>
            </w:r>
          </w:p>
        </w:tc>
        <w:tc>
          <w:tcPr>
            <w:tcW w:w="489" w:type="pct"/>
            <w:vAlign w:val="center"/>
          </w:tcPr>
          <w:p w:rsidR="00BB1E84" w:rsidRPr="00BB1E84" w:rsidRDefault="00BB1E84" w:rsidP="00C54CB4">
            <w:pPr>
              <w:spacing w:before="0"/>
              <w:jc w:val="right"/>
              <w:rPr>
                <w:rFonts w:cs="Arial"/>
                <w:b/>
                <w:highlight w:val="yellow"/>
              </w:rPr>
            </w:pPr>
            <w:r w:rsidRPr="00BB1E84">
              <w:rPr>
                <w:rFonts w:cs="Arial"/>
              </w:rPr>
              <w:t>Да</w:t>
            </w:r>
          </w:p>
        </w:tc>
        <w:tc>
          <w:tcPr>
            <w:tcW w:w="369" w:type="pct"/>
            <w:vAlign w:val="center"/>
          </w:tcPr>
          <w:p w:rsidR="00BB1E84" w:rsidRPr="00BB1E84" w:rsidRDefault="00BB1E84" w:rsidP="00C54CB4">
            <w:pPr>
              <w:spacing w:before="0"/>
              <w:jc w:val="right"/>
              <w:rPr>
                <w:rFonts w:cs="Arial"/>
                <w:b/>
                <w:highlight w:val="yellow"/>
              </w:rPr>
            </w:pPr>
            <w:r w:rsidRPr="00BB1E84">
              <w:rPr>
                <w:rFonts w:cs="Arial"/>
              </w:rPr>
              <w:t>2533</w:t>
            </w:r>
          </w:p>
        </w:tc>
        <w:tc>
          <w:tcPr>
            <w:tcW w:w="453" w:type="pct"/>
            <w:vAlign w:val="center"/>
          </w:tcPr>
          <w:p w:rsidR="00BB1E84" w:rsidRPr="00BB1E84" w:rsidRDefault="00BB1E84" w:rsidP="00C54CB4">
            <w:pPr>
              <w:spacing w:before="0"/>
              <w:jc w:val="right"/>
              <w:rPr>
                <w:rFonts w:cs="Arial"/>
                <w:b/>
                <w:highlight w:val="yellow"/>
              </w:rPr>
            </w:pPr>
            <w:r w:rsidRPr="00BB1E84">
              <w:rPr>
                <w:rFonts w:cs="Arial"/>
              </w:rPr>
              <w:t>148</w:t>
            </w:r>
          </w:p>
        </w:tc>
        <w:tc>
          <w:tcPr>
            <w:tcW w:w="433" w:type="pct"/>
            <w:vAlign w:val="center"/>
          </w:tcPr>
          <w:p w:rsidR="00BB1E84" w:rsidRPr="00BB1E84" w:rsidRDefault="00BB1E84" w:rsidP="00C54CB4">
            <w:pPr>
              <w:spacing w:before="0"/>
              <w:jc w:val="right"/>
              <w:rPr>
                <w:rFonts w:cs="Arial"/>
                <w:b/>
                <w:highlight w:val="yellow"/>
              </w:rPr>
            </w:pPr>
            <w:r w:rsidRPr="00BB1E84">
              <w:rPr>
                <w:rFonts w:cs="Arial"/>
              </w:rPr>
              <w:t>58,4</w:t>
            </w:r>
          </w:p>
        </w:tc>
        <w:tc>
          <w:tcPr>
            <w:tcW w:w="154" w:type="pct"/>
            <w:shd w:val="clear" w:color="auto" w:fill="D9D9D9" w:themeFill="background1" w:themeFillShade="D9"/>
          </w:tcPr>
          <w:p w:rsidR="00BB1E84" w:rsidRPr="00BB1E84" w:rsidRDefault="00BB1E84" w:rsidP="00C54CB4">
            <w:pPr>
              <w:spacing w:before="0"/>
              <w:jc w:val="left"/>
              <w:rPr>
                <w:rFonts w:cs="Arial"/>
                <w:b/>
                <w:highlight w:val="yellow"/>
              </w:rPr>
            </w:pPr>
          </w:p>
        </w:tc>
        <w:tc>
          <w:tcPr>
            <w:tcW w:w="297" w:type="pct"/>
            <w:vAlign w:val="center"/>
          </w:tcPr>
          <w:p w:rsidR="00BB1E84" w:rsidRPr="00BB1E84" w:rsidRDefault="00BB1E84" w:rsidP="00C54CB4">
            <w:pPr>
              <w:spacing w:before="0"/>
              <w:jc w:val="center"/>
              <w:rPr>
                <w:rFonts w:cs="Arial"/>
                <w:b/>
                <w:highlight w:val="yellow"/>
              </w:rPr>
            </w:pPr>
            <w:r w:rsidRPr="00BB1E84">
              <w:rPr>
                <w:rFonts w:cs="Arial"/>
              </w:rPr>
              <w:t>9</w:t>
            </w:r>
          </w:p>
        </w:tc>
        <w:tc>
          <w:tcPr>
            <w:tcW w:w="476" w:type="pct"/>
          </w:tcPr>
          <w:p w:rsidR="00BB1E84" w:rsidRPr="00BB1E84" w:rsidRDefault="00BB1E84" w:rsidP="00C54CB4">
            <w:pPr>
              <w:spacing w:before="0"/>
              <w:jc w:val="left"/>
              <w:rPr>
                <w:rFonts w:cs="Arial"/>
                <w:b/>
                <w:highlight w:val="yellow"/>
              </w:rPr>
            </w:pPr>
            <w:r w:rsidRPr="00BB1E84">
              <w:rPr>
                <w:rFonts w:cs="Arial"/>
              </w:rPr>
              <w:t>Стопа за најбољи стратум</w:t>
            </w:r>
          </w:p>
        </w:tc>
        <w:tc>
          <w:tcPr>
            <w:tcW w:w="516" w:type="pct"/>
          </w:tcPr>
          <w:p w:rsidR="00BB1E84" w:rsidRPr="00BB1E84" w:rsidRDefault="00BB1E84" w:rsidP="00C54CB4">
            <w:pPr>
              <w:spacing w:before="0"/>
              <w:jc w:val="left"/>
              <w:rPr>
                <w:rFonts w:cs="Arial"/>
                <w:b/>
                <w:highlight w:val="yellow"/>
              </w:rPr>
            </w:pPr>
            <w:r w:rsidRPr="00BB1E84">
              <w:rPr>
                <w:rFonts w:cs="Arial"/>
              </w:rPr>
              <w:t>(ниједна)</w:t>
            </w:r>
          </w:p>
        </w:tc>
        <w:tc>
          <w:tcPr>
            <w:tcW w:w="373" w:type="pct"/>
            <w:vAlign w:val="center"/>
          </w:tcPr>
          <w:p w:rsidR="00BB1E84" w:rsidRPr="00BB1E84" w:rsidRDefault="00BB1E84" w:rsidP="00C54CB4">
            <w:pPr>
              <w:spacing w:before="0"/>
              <w:jc w:val="right"/>
              <w:rPr>
                <w:rFonts w:cs="Arial"/>
                <w:b/>
                <w:highlight w:val="yellow"/>
              </w:rPr>
            </w:pPr>
            <w:r w:rsidRPr="00BB1E84">
              <w:rPr>
                <w:rFonts w:cs="Arial"/>
              </w:rPr>
              <w:t>37,6</w:t>
            </w:r>
          </w:p>
        </w:tc>
        <w:tc>
          <w:tcPr>
            <w:tcW w:w="378" w:type="pct"/>
            <w:vAlign w:val="center"/>
          </w:tcPr>
          <w:p w:rsidR="00BB1E84" w:rsidRPr="00BB1E84" w:rsidRDefault="00BB1E84" w:rsidP="00C54CB4">
            <w:pPr>
              <w:spacing w:before="0"/>
              <w:jc w:val="right"/>
              <w:rPr>
                <w:rFonts w:cs="Arial"/>
                <w:b/>
                <w:highlight w:val="yellow"/>
              </w:rPr>
            </w:pPr>
            <w:r w:rsidRPr="00BB1E84">
              <w:rPr>
                <w:rFonts w:cs="Arial"/>
                <w:b/>
              </w:rPr>
              <w:t>33,8</w:t>
            </w:r>
          </w:p>
        </w:tc>
        <w:tc>
          <w:tcPr>
            <w:tcW w:w="391" w:type="pct"/>
            <w:vAlign w:val="center"/>
          </w:tcPr>
          <w:p w:rsidR="00BB1E84" w:rsidRPr="00BB1E84" w:rsidRDefault="00BB1E84" w:rsidP="00C54CB4">
            <w:pPr>
              <w:spacing w:before="0"/>
              <w:jc w:val="right"/>
              <w:rPr>
                <w:rFonts w:cs="Arial"/>
                <w:b/>
                <w:highlight w:val="yellow"/>
              </w:rPr>
            </w:pPr>
            <w:r w:rsidRPr="00BB1E84">
              <w:rPr>
                <w:rFonts w:cs="Arial"/>
              </w:rPr>
              <w:t>3,8</w:t>
            </w:r>
          </w:p>
        </w:tc>
        <w:tc>
          <w:tcPr>
            <w:tcW w:w="492" w:type="pct"/>
            <w:vAlign w:val="center"/>
          </w:tcPr>
          <w:p w:rsidR="00BB1E84" w:rsidRPr="00BB1E84" w:rsidRDefault="00BB1E84" w:rsidP="00C54CB4">
            <w:pPr>
              <w:spacing w:before="0"/>
              <w:jc w:val="right"/>
              <w:rPr>
                <w:rFonts w:cs="Arial"/>
                <w:b/>
                <w:highlight w:val="yellow"/>
              </w:rPr>
            </w:pPr>
            <w:r w:rsidRPr="00BB1E84">
              <w:rPr>
                <w:rFonts w:cs="Arial"/>
              </w:rPr>
              <w:t>-10,1%</w:t>
            </w:r>
          </w:p>
        </w:tc>
      </w:tr>
      <w:tr w:rsidR="00BB1E84" w:rsidRPr="00BB1E84" w:rsidTr="00F82CDE">
        <w:tc>
          <w:tcPr>
            <w:tcW w:w="179" w:type="pct"/>
            <w:vAlign w:val="center"/>
          </w:tcPr>
          <w:p w:rsidR="00BB1E84" w:rsidRPr="00BB1E84" w:rsidRDefault="00BB1E84" w:rsidP="00C54CB4">
            <w:pPr>
              <w:spacing w:before="0"/>
              <w:jc w:val="center"/>
              <w:rPr>
                <w:rFonts w:cs="Arial"/>
                <w:b/>
              </w:rPr>
            </w:pPr>
            <w:r w:rsidRPr="00BB1E84">
              <w:rPr>
                <w:rFonts w:cs="Arial"/>
                <w:b/>
              </w:rPr>
              <w:t>4</w:t>
            </w:r>
          </w:p>
        </w:tc>
        <w:tc>
          <w:tcPr>
            <w:tcW w:w="489" w:type="pct"/>
            <w:vAlign w:val="center"/>
          </w:tcPr>
          <w:p w:rsidR="00BB1E84" w:rsidRPr="00BB1E84" w:rsidRDefault="00BB1E84" w:rsidP="00C54CB4">
            <w:pPr>
              <w:spacing w:before="0"/>
              <w:jc w:val="right"/>
              <w:rPr>
                <w:rFonts w:cs="Arial"/>
                <w:b/>
                <w:highlight w:val="yellow"/>
              </w:rPr>
            </w:pPr>
            <w:r w:rsidRPr="00BB1E84">
              <w:rPr>
                <w:rFonts w:cs="Arial"/>
              </w:rPr>
              <w:t>Не</w:t>
            </w:r>
          </w:p>
        </w:tc>
        <w:tc>
          <w:tcPr>
            <w:tcW w:w="369" w:type="pct"/>
            <w:vAlign w:val="center"/>
          </w:tcPr>
          <w:p w:rsidR="00BB1E84" w:rsidRPr="00BB1E84" w:rsidRDefault="00BB1E84" w:rsidP="00C54CB4">
            <w:pPr>
              <w:spacing w:before="0"/>
              <w:jc w:val="right"/>
              <w:rPr>
                <w:rFonts w:cs="Arial"/>
                <w:b/>
                <w:highlight w:val="yellow"/>
              </w:rPr>
            </w:pPr>
            <w:r w:rsidRPr="00BB1E84">
              <w:rPr>
                <w:rFonts w:cs="Arial"/>
              </w:rPr>
              <w:t>14,023</w:t>
            </w:r>
          </w:p>
        </w:tc>
        <w:tc>
          <w:tcPr>
            <w:tcW w:w="453" w:type="pct"/>
            <w:vAlign w:val="center"/>
          </w:tcPr>
          <w:p w:rsidR="00BB1E84" w:rsidRPr="00BB1E84" w:rsidRDefault="00BB1E84" w:rsidP="00C54CB4">
            <w:pPr>
              <w:spacing w:before="0"/>
              <w:jc w:val="right"/>
              <w:rPr>
                <w:rFonts w:cs="Arial"/>
                <w:b/>
                <w:highlight w:val="yellow"/>
              </w:rPr>
            </w:pPr>
            <w:r w:rsidRPr="00BB1E84">
              <w:rPr>
                <w:rFonts w:cs="Arial"/>
              </w:rPr>
              <w:t>474</w:t>
            </w:r>
          </w:p>
        </w:tc>
        <w:tc>
          <w:tcPr>
            <w:tcW w:w="433" w:type="pct"/>
            <w:vAlign w:val="center"/>
          </w:tcPr>
          <w:p w:rsidR="00BB1E84" w:rsidRPr="00BB1E84" w:rsidRDefault="00BB1E84" w:rsidP="00C54CB4">
            <w:pPr>
              <w:spacing w:before="0"/>
              <w:jc w:val="right"/>
              <w:rPr>
                <w:rFonts w:cs="Arial"/>
                <w:b/>
                <w:highlight w:val="yellow"/>
              </w:rPr>
            </w:pPr>
            <w:r w:rsidRPr="00BB1E84">
              <w:rPr>
                <w:rFonts w:cs="Arial"/>
              </w:rPr>
              <w:t>33,8</w:t>
            </w:r>
          </w:p>
        </w:tc>
        <w:tc>
          <w:tcPr>
            <w:tcW w:w="154" w:type="pct"/>
            <w:shd w:val="clear" w:color="auto" w:fill="D9D9D9" w:themeFill="background1" w:themeFillShade="D9"/>
          </w:tcPr>
          <w:p w:rsidR="00BB1E84" w:rsidRPr="00BB1E84" w:rsidRDefault="00BB1E84" w:rsidP="00C54CB4">
            <w:pPr>
              <w:spacing w:before="0"/>
              <w:jc w:val="left"/>
              <w:rPr>
                <w:rFonts w:cs="Arial"/>
                <w:b/>
                <w:highlight w:val="yellow"/>
              </w:rPr>
            </w:pPr>
          </w:p>
        </w:tc>
        <w:tc>
          <w:tcPr>
            <w:tcW w:w="297" w:type="pct"/>
            <w:vAlign w:val="center"/>
          </w:tcPr>
          <w:p w:rsidR="00BB1E84" w:rsidRPr="00BB1E84" w:rsidRDefault="00BB1E84" w:rsidP="00C54CB4">
            <w:pPr>
              <w:spacing w:before="0"/>
              <w:jc w:val="center"/>
              <w:rPr>
                <w:rFonts w:cs="Arial"/>
                <w:b/>
                <w:highlight w:val="yellow"/>
              </w:rPr>
            </w:pPr>
          </w:p>
        </w:tc>
        <w:tc>
          <w:tcPr>
            <w:tcW w:w="476" w:type="pct"/>
          </w:tcPr>
          <w:p w:rsidR="00BB1E84" w:rsidRPr="00BB1E84" w:rsidRDefault="00BB1E84" w:rsidP="00C54CB4">
            <w:pPr>
              <w:spacing w:before="0"/>
              <w:jc w:val="left"/>
              <w:rPr>
                <w:rFonts w:cs="Arial"/>
                <w:b/>
                <w:highlight w:val="yellow"/>
              </w:rPr>
            </w:pPr>
          </w:p>
        </w:tc>
        <w:tc>
          <w:tcPr>
            <w:tcW w:w="516" w:type="pct"/>
          </w:tcPr>
          <w:p w:rsidR="00BB1E84" w:rsidRPr="00BB1E84" w:rsidRDefault="00BB1E84" w:rsidP="00C54CB4">
            <w:pPr>
              <w:spacing w:before="0"/>
              <w:jc w:val="left"/>
              <w:rPr>
                <w:rFonts w:cs="Arial"/>
                <w:b/>
                <w:highlight w:val="yellow"/>
              </w:rPr>
            </w:pPr>
          </w:p>
        </w:tc>
        <w:tc>
          <w:tcPr>
            <w:tcW w:w="373" w:type="pct"/>
            <w:vAlign w:val="center"/>
          </w:tcPr>
          <w:p w:rsidR="00BB1E84" w:rsidRPr="00BB1E84" w:rsidRDefault="00BB1E84" w:rsidP="00C54CB4">
            <w:pPr>
              <w:spacing w:before="0"/>
              <w:jc w:val="right"/>
              <w:rPr>
                <w:rFonts w:cs="Arial"/>
                <w:b/>
                <w:highlight w:val="yellow"/>
              </w:rPr>
            </w:pPr>
          </w:p>
        </w:tc>
        <w:tc>
          <w:tcPr>
            <w:tcW w:w="378" w:type="pct"/>
            <w:vAlign w:val="center"/>
          </w:tcPr>
          <w:p w:rsidR="00BB1E84" w:rsidRPr="00BB1E84" w:rsidRDefault="00BB1E84" w:rsidP="00C54CB4">
            <w:pPr>
              <w:spacing w:before="0"/>
              <w:jc w:val="right"/>
              <w:rPr>
                <w:rFonts w:cs="Arial"/>
                <w:b/>
                <w:highlight w:val="yellow"/>
              </w:rPr>
            </w:pPr>
          </w:p>
        </w:tc>
        <w:tc>
          <w:tcPr>
            <w:tcW w:w="391" w:type="pct"/>
            <w:vAlign w:val="center"/>
          </w:tcPr>
          <w:p w:rsidR="00BB1E84" w:rsidRPr="00BB1E84" w:rsidRDefault="00BB1E84" w:rsidP="00C54CB4">
            <w:pPr>
              <w:spacing w:before="0"/>
              <w:jc w:val="right"/>
              <w:rPr>
                <w:rFonts w:cs="Arial"/>
                <w:b/>
                <w:highlight w:val="yellow"/>
              </w:rPr>
            </w:pPr>
          </w:p>
        </w:tc>
        <w:tc>
          <w:tcPr>
            <w:tcW w:w="492" w:type="pct"/>
            <w:vAlign w:val="center"/>
          </w:tcPr>
          <w:p w:rsidR="00BB1E84" w:rsidRPr="00BB1E84" w:rsidRDefault="00BB1E84" w:rsidP="00C54CB4">
            <w:pPr>
              <w:spacing w:before="0"/>
              <w:jc w:val="right"/>
              <w:rPr>
                <w:rFonts w:cs="Arial"/>
                <w:b/>
                <w:highlight w:val="yellow"/>
              </w:rPr>
            </w:pPr>
          </w:p>
        </w:tc>
      </w:tr>
      <w:tr w:rsidR="00BB1E84" w:rsidRPr="00BB1E84" w:rsidTr="00F82CDE">
        <w:tc>
          <w:tcPr>
            <w:tcW w:w="179" w:type="pct"/>
            <w:vAlign w:val="center"/>
          </w:tcPr>
          <w:p w:rsidR="00BB1E84" w:rsidRPr="00BB1E84" w:rsidRDefault="00BB1E84" w:rsidP="00C54CB4">
            <w:pPr>
              <w:spacing w:before="0"/>
              <w:jc w:val="center"/>
              <w:rPr>
                <w:rFonts w:cs="Arial"/>
                <w:b/>
              </w:rPr>
            </w:pPr>
            <w:r w:rsidRPr="00BB1E84">
              <w:rPr>
                <w:rFonts w:cs="Arial"/>
                <w:b/>
              </w:rPr>
              <w:t>5</w:t>
            </w:r>
          </w:p>
        </w:tc>
        <w:tc>
          <w:tcPr>
            <w:tcW w:w="489" w:type="pct"/>
            <w:vAlign w:val="center"/>
          </w:tcPr>
          <w:p w:rsidR="00BB1E84" w:rsidRPr="00BB1E84" w:rsidRDefault="00BB1E84" w:rsidP="00C54CB4">
            <w:pPr>
              <w:spacing w:before="0"/>
              <w:jc w:val="right"/>
              <w:rPr>
                <w:rFonts w:cs="Arial"/>
                <w:b/>
                <w:highlight w:val="yellow"/>
              </w:rPr>
            </w:pPr>
            <w:r w:rsidRPr="00BB1E84">
              <w:rPr>
                <w:rFonts w:cs="Arial"/>
              </w:rPr>
              <w:t>Укупно</w:t>
            </w:r>
          </w:p>
        </w:tc>
        <w:tc>
          <w:tcPr>
            <w:tcW w:w="369" w:type="pct"/>
            <w:vAlign w:val="center"/>
          </w:tcPr>
          <w:p w:rsidR="00BB1E84" w:rsidRPr="00BB1E84" w:rsidRDefault="00BB1E84" w:rsidP="00C54CB4">
            <w:pPr>
              <w:spacing w:before="0"/>
              <w:jc w:val="right"/>
              <w:rPr>
                <w:rFonts w:cs="Arial"/>
                <w:b/>
                <w:highlight w:val="yellow"/>
              </w:rPr>
            </w:pPr>
            <w:r w:rsidRPr="00BB1E84">
              <w:rPr>
                <w:rFonts w:cs="Arial"/>
              </w:rPr>
              <w:t>16,556</w:t>
            </w:r>
          </w:p>
        </w:tc>
        <w:tc>
          <w:tcPr>
            <w:tcW w:w="453" w:type="pct"/>
            <w:vAlign w:val="center"/>
          </w:tcPr>
          <w:p w:rsidR="00BB1E84" w:rsidRPr="00BB1E84" w:rsidRDefault="00BB1E84" w:rsidP="00C54CB4">
            <w:pPr>
              <w:spacing w:before="0"/>
              <w:jc w:val="right"/>
              <w:rPr>
                <w:rFonts w:cs="Arial"/>
                <w:b/>
                <w:highlight w:val="yellow"/>
              </w:rPr>
            </w:pPr>
            <w:r w:rsidRPr="00BB1E84">
              <w:rPr>
                <w:rFonts w:cs="Arial"/>
              </w:rPr>
              <w:t>622</w:t>
            </w:r>
          </w:p>
        </w:tc>
        <w:tc>
          <w:tcPr>
            <w:tcW w:w="433" w:type="pct"/>
            <w:vAlign w:val="center"/>
          </w:tcPr>
          <w:p w:rsidR="00BB1E84" w:rsidRPr="00BB1E84" w:rsidRDefault="00BB1E84" w:rsidP="00C54CB4">
            <w:pPr>
              <w:spacing w:before="0"/>
              <w:jc w:val="right"/>
              <w:rPr>
                <w:rFonts w:cs="Arial"/>
                <w:b/>
                <w:highlight w:val="yellow"/>
              </w:rPr>
            </w:pPr>
          </w:p>
        </w:tc>
        <w:tc>
          <w:tcPr>
            <w:tcW w:w="154" w:type="pct"/>
            <w:shd w:val="clear" w:color="auto" w:fill="D9D9D9" w:themeFill="background1" w:themeFillShade="D9"/>
          </w:tcPr>
          <w:p w:rsidR="00BB1E84" w:rsidRPr="00BB1E84" w:rsidRDefault="00BB1E84" w:rsidP="00C54CB4">
            <w:pPr>
              <w:spacing w:before="0"/>
              <w:jc w:val="left"/>
              <w:rPr>
                <w:rFonts w:cs="Arial"/>
                <w:b/>
                <w:highlight w:val="yellow"/>
              </w:rPr>
            </w:pPr>
          </w:p>
        </w:tc>
        <w:tc>
          <w:tcPr>
            <w:tcW w:w="297" w:type="pct"/>
            <w:vAlign w:val="center"/>
          </w:tcPr>
          <w:p w:rsidR="00BB1E84" w:rsidRPr="00BB1E84" w:rsidRDefault="00BB1E84" w:rsidP="00C54CB4">
            <w:pPr>
              <w:spacing w:before="0"/>
              <w:jc w:val="center"/>
              <w:rPr>
                <w:rFonts w:cs="Arial"/>
                <w:b/>
                <w:highlight w:val="yellow"/>
              </w:rPr>
            </w:pPr>
            <w:r w:rsidRPr="00BB1E84">
              <w:rPr>
                <w:rFonts w:cs="Arial"/>
              </w:rPr>
              <w:t>10</w:t>
            </w:r>
          </w:p>
        </w:tc>
        <w:tc>
          <w:tcPr>
            <w:tcW w:w="476" w:type="pct"/>
          </w:tcPr>
          <w:p w:rsidR="00BB1E84" w:rsidRPr="00BB1E84" w:rsidRDefault="00BB1E84" w:rsidP="00C54CB4">
            <w:pPr>
              <w:spacing w:before="0"/>
              <w:jc w:val="left"/>
              <w:rPr>
                <w:rFonts w:cs="Arial"/>
                <w:b/>
                <w:highlight w:val="yellow"/>
              </w:rPr>
            </w:pPr>
            <w:r w:rsidRPr="00BB1E84">
              <w:rPr>
                <w:rFonts w:cs="Arial"/>
              </w:rPr>
              <w:t>Укупна стопа базирана на стратум-специфичним стопама</w:t>
            </w:r>
          </w:p>
        </w:tc>
        <w:tc>
          <w:tcPr>
            <w:tcW w:w="516" w:type="pct"/>
          </w:tcPr>
          <w:p w:rsidR="00BB1E84" w:rsidRPr="00BB1E84" w:rsidRDefault="00BB1E84" w:rsidP="00C54CB4">
            <w:pPr>
              <w:spacing w:before="0"/>
              <w:jc w:val="left"/>
              <w:rPr>
                <w:rFonts w:cs="Arial"/>
                <w:b/>
                <w:highlight w:val="yellow"/>
              </w:rPr>
            </w:pPr>
            <w:r w:rsidRPr="00BB1E84">
              <w:rPr>
                <w:rFonts w:cs="Arial"/>
                <w:b/>
              </w:rPr>
              <w:t>Корак 1. Користити формулу опције 2 за стратуме</w:t>
            </w:r>
          </w:p>
        </w:tc>
        <w:tc>
          <w:tcPr>
            <w:tcW w:w="373" w:type="pct"/>
            <w:vAlign w:val="center"/>
          </w:tcPr>
          <w:p w:rsidR="00BB1E84" w:rsidRPr="00BB1E84" w:rsidRDefault="00BB1E84" w:rsidP="00C54CB4">
            <w:pPr>
              <w:spacing w:before="0"/>
              <w:jc w:val="right"/>
              <w:rPr>
                <w:rFonts w:cs="Arial"/>
                <w:b/>
                <w:highlight w:val="yellow"/>
              </w:rPr>
            </w:pPr>
          </w:p>
        </w:tc>
        <w:tc>
          <w:tcPr>
            <w:tcW w:w="378" w:type="pct"/>
            <w:vAlign w:val="center"/>
          </w:tcPr>
          <w:p w:rsidR="00BB1E84" w:rsidRPr="00BB1E84" w:rsidRDefault="00BB1E84" w:rsidP="00C54CB4">
            <w:pPr>
              <w:spacing w:before="0"/>
              <w:jc w:val="right"/>
              <w:rPr>
                <w:rFonts w:cs="Arial"/>
                <w:b/>
                <w:highlight w:val="yellow"/>
              </w:rPr>
            </w:pPr>
          </w:p>
        </w:tc>
        <w:tc>
          <w:tcPr>
            <w:tcW w:w="391" w:type="pct"/>
            <w:vAlign w:val="center"/>
          </w:tcPr>
          <w:p w:rsidR="00BB1E84" w:rsidRPr="00BB1E84" w:rsidRDefault="00BB1E84" w:rsidP="00C54CB4">
            <w:pPr>
              <w:spacing w:before="0"/>
              <w:jc w:val="right"/>
              <w:rPr>
                <w:rFonts w:cs="Arial"/>
                <w:b/>
                <w:highlight w:val="yellow"/>
              </w:rPr>
            </w:pPr>
          </w:p>
        </w:tc>
        <w:tc>
          <w:tcPr>
            <w:tcW w:w="492" w:type="pct"/>
            <w:vAlign w:val="center"/>
          </w:tcPr>
          <w:p w:rsidR="00BB1E84" w:rsidRPr="00BB1E84" w:rsidRDefault="00BB1E84" w:rsidP="00C54CB4">
            <w:pPr>
              <w:spacing w:before="0"/>
              <w:jc w:val="right"/>
              <w:rPr>
                <w:rFonts w:cs="Arial"/>
                <w:b/>
                <w:highlight w:val="yellow"/>
              </w:rPr>
            </w:pPr>
          </w:p>
        </w:tc>
      </w:tr>
      <w:tr w:rsidR="00BB1E84" w:rsidRPr="00BB1E84" w:rsidTr="00F82CDE">
        <w:tc>
          <w:tcPr>
            <w:tcW w:w="179" w:type="pct"/>
            <w:vAlign w:val="center"/>
          </w:tcPr>
          <w:p w:rsidR="00BB1E84" w:rsidRPr="00BB1E84" w:rsidRDefault="00BB1E84" w:rsidP="00C54CB4">
            <w:pPr>
              <w:spacing w:before="0"/>
              <w:jc w:val="center"/>
              <w:rPr>
                <w:rFonts w:cs="Arial"/>
                <w:b/>
              </w:rPr>
            </w:pPr>
            <w:r w:rsidRPr="00BB1E84">
              <w:rPr>
                <w:rFonts w:cs="Arial"/>
                <w:b/>
              </w:rPr>
              <w:t>6</w:t>
            </w:r>
          </w:p>
        </w:tc>
        <w:tc>
          <w:tcPr>
            <w:tcW w:w="489" w:type="pct"/>
          </w:tcPr>
          <w:p w:rsidR="00BB1E84" w:rsidRPr="00BB1E84" w:rsidRDefault="00BB1E84" w:rsidP="00C54CB4">
            <w:pPr>
              <w:spacing w:before="0"/>
              <w:jc w:val="center"/>
              <w:rPr>
                <w:rFonts w:cs="Arial"/>
                <w:b/>
                <w:highlight w:val="yellow"/>
              </w:rPr>
            </w:pPr>
          </w:p>
        </w:tc>
        <w:tc>
          <w:tcPr>
            <w:tcW w:w="369" w:type="pct"/>
          </w:tcPr>
          <w:p w:rsidR="00BB1E84" w:rsidRPr="00BB1E84" w:rsidRDefault="00BB1E84" w:rsidP="00C54CB4">
            <w:pPr>
              <w:spacing w:before="0"/>
              <w:jc w:val="left"/>
              <w:rPr>
                <w:rFonts w:cs="Arial"/>
                <w:b/>
                <w:highlight w:val="yellow"/>
              </w:rPr>
            </w:pPr>
          </w:p>
        </w:tc>
        <w:tc>
          <w:tcPr>
            <w:tcW w:w="453" w:type="pct"/>
          </w:tcPr>
          <w:p w:rsidR="00BB1E84" w:rsidRPr="00BB1E84" w:rsidRDefault="00BB1E84" w:rsidP="00C54CB4">
            <w:pPr>
              <w:spacing w:before="0"/>
              <w:jc w:val="left"/>
              <w:rPr>
                <w:rFonts w:cs="Arial"/>
                <w:b/>
                <w:highlight w:val="yellow"/>
              </w:rPr>
            </w:pPr>
          </w:p>
        </w:tc>
        <w:tc>
          <w:tcPr>
            <w:tcW w:w="433" w:type="pct"/>
          </w:tcPr>
          <w:p w:rsidR="00BB1E84" w:rsidRPr="00BB1E84" w:rsidRDefault="00BB1E84" w:rsidP="00C54CB4">
            <w:pPr>
              <w:spacing w:before="0"/>
              <w:jc w:val="left"/>
              <w:rPr>
                <w:rFonts w:cs="Arial"/>
                <w:b/>
                <w:highlight w:val="yellow"/>
              </w:rPr>
            </w:pPr>
          </w:p>
        </w:tc>
        <w:tc>
          <w:tcPr>
            <w:tcW w:w="154" w:type="pct"/>
            <w:shd w:val="clear" w:color="auto" w:fill="D9D9D9" w:themeFill="background1" w:themeFillShade="D9"/>
          </w:tcPr>
          <w:p w:rsidR="00BB1E84" w:rsidRPr="00BB1E84" w:rsidRDefault="00BB1E84" w:rsidP="00C54CB4">
            <w:pPr>
              <w:spacing w:before="0"/>
              <w:jc w:val="left"/>
              <w:rPr>
                <w:rFonts w:cs="Arial"/>
                <w:b/>
                <w:highlight w:val="yellow"/>
              </w:rPr>
            </w:pPr>
          </w:p>
        </w:tc>
        <w:tc>
          <w:tcPr>
            <w:tcW w:w="297" w:type="pct"/>
          </w:tcPr>
          <w:p w:rsidR="00BB1E84" w:rsidRPr="00BB1E84" w:rsidRDefault="00BB1E84" w:rsidP="00C54CB4">
            <w:pPr>
              <w:spacing w:before="0"/>
              <w:jc w:val="left"/>
              <w:rPr>
                <w:rFonts w:cs="Arial"/>
                <w:b/>
                <w:highlight w:val="yellow"/>
              </w:rPr>
            </w:pPr>
          </w:p>
        </w:tc>
        <w:tc>
          <w:tcPr>
            <w:tcW w:w="476" w:type="pct"/>
          </w:tcPr>
          <w:p w:rsidR="00BB1E84" w:rsidRPr="00BB1E84" w:rsidRDefault="00BB1E84" w:rsidP="00C54CB4">
            <w:pPr>
              <w:spacing w:before="0"/>
              <w:jc w:val="left"/>
              <w:rPr>
                <w:rFonts w:cs="Arial"/>
                <w:b/>
                <w:highlight w:val="yellow"/>
              </w:rPr>
            </w:pPr>
          </w:p>
        </w:tc>
        <w:tc>
          <w:tcPr>
            <w:tcW w:w="516" w:type="pct"/>
          </w:tcPr>
          <w:p w:rsidR="00BB1E84" w:rsidRPr="00BB1E84" w:rsidRDefault="00BB1E84" w:rsidP="00C54CB4">
            <w:pPr>
              <w:spacing w:before="0"/>
              <w:jc w:val="left"/>
              <w:rPr>
                <w:rFonts w:cs="Arial"/>
              </w:rPr>
            </w:pPr>
            <w:r w:rsidRPr="00BB1E84">
              <w:rPr>
                <w:rFonts w:cs="Arial"/>
              </w:rPr>
              <w:t>10% смањење Да сиромаштво</w:t>
            </w:r>
          </w:p>
          <w:p w:rsidR="00BB1E84" w:rsidRPr="00BB1E84" w:rsidRDefault="00BB1E84" w:rsidP="00C54CB4">
            <w:pPr>
              <w:spacing w:before="0"/>
              <w:jc w:val="left"/>
              <w:rPr>
                <w:rFonts w:cs="Arial"/>
                <w:b/>
                <w:highlight w:val="yellow"/>
              </w:rPr>
            </w:pPr>
            <w:r w:rsidRPr="00BB1E84">
              <w:rPr>
                <w:rFonts w:cs="Arial"/>
              </w:rPr>
              <w:t>стратума = (−0.1 * 16) + 16</w:t>
            </w:r>
          </w:p>
        </w:tc>
        <w:tc>
          <w:tcPr>
            <w:tcW w:w="373" w:type="pct"/>
            <w:vAlign w:val="center"/>
          </w:tcPr>
          <w:p w:rsidR="00BB1E84" w:rsidRPr="00BB1E84" w:rsidRDefault="00BB1E84" w:rsidP="00C54CB4">
            <w:pPr>
              <w:spacing w:before="0"/>
              <w:jc w:val="right"/>
              <w:rPr>
                <w:rFonts w:cs="Arial"/>
                <w:b/>
                <w:highlight w:val="yellow"/>
              </w:rPr>
            </w:pPr>
            <w:r w:rsidRPr="00BB1E84">
              <w:rPr>
                <w:rFonts w:cs="Arial"/>
              </w:rPr>
              <w:t>58,4</w:t>
            </w:r>
          </w:p>
        </w:tc>
        <w:tc>
          <w:tcPr>
            <w:tcW w:w="378" w:type="pct"/>
            <w:vAlign w:val="center"/>
          </w:tcPr>
          <w:p w:rsidR="00BB1E84" w:rsidRPr="00BB1E84" w:rsidRDefault="00BB1E84" w:rsidP="00C54CB4">
            <w:pPr>
              <w:spacing w:before="0"/>
              <w:jc w:val="right"/>
              <w:rPr>
                <w:rFonts w:cs="Arial"/>
                <w:b/>
                <w:highlight w:val="yellow"/>
              </w:rPr>
            </w:pPr>
            <w:r w:rsidRPr="00BB1E84">
              <w:rPr>
                <w:rFonts w:cs="Arial"/>
                <w:b/>
              </w:rPr>
              <w:t>52,6</w:t>
            </w:r>
          </w:p>
        </w:tc>
        <w:tc>
          <w:tcPr>
            <w:tcW w:w="391" w:type="pct"/>
            <w:vAlign w:val="center"/>
          </w:tcPr>
          <w:p w:rsidR="00BB1E84" w:rsidRPr="00BB1E84" w:rsidRDefault="00BB1E84" w:rsidP="00C54CB4">
            <w:pPr>
              <w:spacing w:before="0"/>
              <w:jc w:val="right"/>
              <w:rPr>
                <w:rFonts w:cs="Arial"/>
                <w:b/>
                <w:highlight w:val="yellow"/>
              </w:rPr>
            </w:pPr>
            <w:r w:rsidRPr="00BB1E84">
              <w:rPr>
                <w:rFonts w:cs="Arial"/>
              </w:rPr>
              <w:t>5,8</w:t>
            </w:r>
          </w:p>
        </w:tc>
        <w:tc>
          <w:tcPr>
            <w:tcW w:w="492" w:type="pct"/>
            <w:vAlign w:val="center"/>
          </w:tcPr>
          <w:p w:rsidR="00BB1E84" w:rsidRPr="00BB1E84" w:rsidRDefault="00BB1E84" w:rsidP="00C54CB4">
            <w:pPr>
              <w:spacing w:before="0"/>
              <w:jc w:val="right"/>
              <w:rPr>
                <w:rFonts w:cs="Arial"/>
                <w:b/>
                <w:highlight w:val="yellow"/>
              </w:rPr>
            </w:pPr>
            <w:r w:rsidRPr="00BB1E84">
              <w:rPr>
                <w:rFonts w:cs="Arial"/>
              </w:rPr>
              <w:t>-10,0%</w:t>
            </w:r>
          </w:p>
        </w:tc>
      </w:tr>
      <w:tr w:rsidR="00BB1E84" w:rsidRPr="00BB1E84" w:rsidTr="00F82CDE">
        <w:tc>
          <w:tcPr>
            <w:tcW w:w="179" w:type="pct"/>
            <w:vAlign w:val="center"/>
          </w:tcPr>
          <w:p w:rsidR="00BB1E84" w:rsidRPr="00BB1E84" w:rsidRDefault="00BB1E84" w:rsidP="00C54CB4">
            <w:pPr>
              <w:spacing w:before="0"/>
              <w:jc w:val="center"/>
              <w:rPr>
                <w:rFonts w:cs="Arial"/>
                <w:b/>
              </w:rPr>
            </w:pPr>
            <w:r w:rsidRPr="00BB1E84">
              <w:rPr>
                <w:rFonts w:cs="Arial"/>
                <w:b/>
              </w:rPr>
              <w:t>7</w:t>
            </w:r>
          </w:p>
        </w:tc>
        <w:tc>
          <w:tcPr>
            <w:tcW w:w="489" w:type="pct"/>
          </w:tcPr>
          <w:p w:rsidR="00BB1E84" w:rsidRPr="00BB1E84" w:rsidRDefault="00BB1E84" w:rsidP="00C54CB4">
            <w:pPr>
              <w:spacing w:before="0"/>
              <w:jc w:val="center"/>
              <w:rPr>
                <w:rFonts w:cs="Arial"/>
                <w:b/>
                <w:highlight w:val="yellow"/>
              </w:rPr>
            </w:pPr>
          </w:p>
        </w:tc>
        <w:tc>
          <w:tcPr>
            <w:tcW w:w="369" w:type="pct"/>
          </w:tcPr>
          <w:p w:rsidR="00BB1E84" w:rsidRPr="00BB1E84" w:rsidRDefault="00BB1E84" w:rsidP="00C54CB4">
            <w:pPr>
              <w:spacing w:before="0"/>
              <w:jc w:val="left"/>
              <w:rPr>
                <w:rFonts w:cs="Arial"/>
                <w:b/>
                <w:highlight w:val="yellow"/>
              </w:rPr>
            </w:pPr>
          </w:p>
        </w:tc>
        <w:tc>
          <w:tcPr>
            <w:tcW w:w="453" w:type="pct"/>
          </w:tcPr>
          <w:p w:rsidR="00BB1E84" w:rsidRPr="00BB1E84" w:rsidRDefault="00BB1E84" w:rsidP="00C54CB4">
            <w:pPr>
              <w:spacing w:before="0"/>
              <w:jc w:val="left"/>
              <w:rPr>
                <w:rFonts w:cs="Arial"/>
                <w:b/>
                <w:highlight w:val="yellow"/>
              </w:rPr>
            </w:pPr>
          </w:p>
        </w:tc>
        <w:tc>
          <w:tcPr>
            <w:tcW w:w="433" w:type="pct"/>
          </w:tcPr>
          <w:p w:rsidR="00BB1E84" w:rsidRPr="00BB1E84" w:rsidRDefault="00BB1E84" w:rsidP="00C54CB4">
            <w:pPr>
              <w:spacing w:before="0"/>
              <w:jc w:val="left"/>
              <w:rPr>
                <w:rFonts w:cs="Arial"/>
                <w:b/>
                <w:highlight w:val="yellow"/>
              </w:rPr>
            </w:pPr>
          </w:p>
        </w:tc>
        <w:tc>
          <w:tcPr>
            <w:tcW w:w="154" w:type="pct"/>
            <w:shd w:val="clear" w:color="auto" w:fill="D9D9D9" w:themeFill="background1" w:themeFillShade="D9"/>
          </w:tcPr>
          <w:p w:rsidR="00BB1E84" w:rsidRPr="00BB1E84" w:rsidRDefault="00BB1E84" w:rsidP="00C54CB4">
            <w:pPr>
              <w:spacing w:before="0"/>
              <w:jc w:val="left"/>
              <w:rPr>
                <w:rFonts w:cs="Arial"/>
                <w:b/>
                <w:highlight w:val="yellow"/>
              </w:rPr>
            </w:pPr>
          </w:p>
        </w:tc>
        <w:tc>
          <w:tcPr>
            <w:tcW w:w="297" w:type="pct"/>
          </w:tcPr>
          <w:p w:rsidR="00BB1E84" w:rsidRPr="00BB1E84" w:rsidRDefault="00BB1E84" w:rsidP="00C54CB4">
            <w:pPr>
              <w:spacing w:before="0"/>
              <w:jc w:val="left"/>
              <w:rPr>
                <w:rFonts w:cs="Arial"/>
                <w:b/>
                <w:highlight w:val="yellow"/>
              </w:rPr>
            </w:pPr>
          </w:p>
        </w:tc>
        <w:tc>
          <w:tcPr>
            <w:tcW w:w="476" w:type="pct"/>
          </w:tcPr>
          <w:p w:rsidR="00BB1E84" w:rsidRPr="00BB1E84" w:rsidRDefault="00BB1E84" w:rsidP="00C54CB4">
            <w:pPr>
              <w:spacing w:before="0"/>
              <w:jc w:val="left"/>
              <w:rPr>
                <w:rFonts w:cs="Arial"/>
                <w:b/>
                <w:highlight w:val="yellow"/>
              </w:rPr>
            </w:pPr>
          </w:p>
        </w:tc>
        <w:tc>
          <w:tcPr>
            <w:tcW w:w="516" w:type="pct"/>
          </w:tcPr>
          <w:p w:rsidR="00BB1E84" w:rsidRPr="00BB1E84" w:rsidRDefault="003F3A0F" w:rsidP="00C54CB4">
            <w:pPr>
              <w:spacing w:before="0"/>
              <w:jc w:val="left"/>
              <w:rPr>
                <w:rFonts w:cs="Arial"/>
              </w:rPr>
            </w:pPr>
            <w:r>
              <w:rPr>
                <w:rFonts w:cs="Arial"/>
              </w:rPr>
              <w:t>2% смањење Не</w:t>
            </w:r>
            <w:r w:rsidR="00BB1E84" w:rsidRPr="00BB1E84">
              <w:rPr>
                <w:rFonts w:cs="Arial"/>
              </w:rPr>
              <w:t xml:space="preserve"> сиромаштво</w:t>
            </w:r>
          </w:p>
          <w:p w:rsidR="00BB1E84" w:rsidRPr="00BB1E84" w:rsidRDefault="00BB1E84" w:rsidP="00C54CB4">
            <w:pPr>
              <w:spacing w:before="0"/>
              <w:jc w:val="left"/>
              <w:rPr>
                <w:rFonts w:cs="Arial"/>
                <w:b/>
                <w:highlight w:val="yellow"/>
              </w:rPr>
            </w:pPr>
            <w:r w:rsidRPr="00BB1E84">
              <w:rPr>
                <w:rFonts w:cs="Arial"/>
              </w:rPr>
              <w:t xml:space="preserve">стратума = </w:t>
            </w:r>
            <w:r w:rsidRPr="00BB1E84">
              <w:rPr>
                <w:rFonts w:cs="Arial"/>
                <w:color w:val="auto"/>
                <w:lang w:val="en-US"/>
              </w:rPr>
              <w:t>(</w:t>
            </w:r>
            <w:r w:rsidR="003F3A0F">
              <w:rPr>
                <w:rFonts w:cs="Arial"/>
                <w:color w:val="auto"/>
              </w:rPr>
              <w:t>-</w:t>
            </w:r>
            <w:r w:rsidRPr="00BB1E84">
              <w:rPr>
                <w:rFonts w:cs="Arial"/>
                <w:color w:val="auto"/>
                <w:lang w:val="en-US"/>
              </w:rPr>
              <w:t>0.02 * 17) + 17</w:t>
            </w:r>
          </w:p>
        </w:tc>
        <w:tc>
          <w:tcPr>
            <w:tcW w:w="373" w:type="pct"/>
            <w:vAlign w:val="center"/>
          </w:tcPr>
          <w:p w:rsidR="00BB1E84" w:rsidRPr="00BB1E84" w:rsidRDefault="00BB1E84" w:rsidP="00C54CB4">
            <w:pPr>
              <w:spacing w:before="0"/>
              <w:jc w:val="right"/>
              <w:rPr>
                <w:rFonts w:cs="Arial"/>
                <w:b/>
                <w:highlight w:val="yellow"/>
              </w:rPr>
            </w:pPr>
            <w:r w:rsidRPr="00BB1E84">
              <w:rPr>
                <w:rFonts w:cs="Arial"/>
              </w:rPr>
              <w:t>33,8</w:t>
            </w:r>
          </w:p>
        </w:tc>
        <w:tc>
          <w:tcPr>
            <w:tcW w:w="378" w:type="pct"/>
            <w:vAlign w:val="center"/>
          </w:tcPr>
          <w:p w:rsidR="00BB1E84" w:rsidRPr="00BB1E84" w:rsidRDefault="00BB1E84" w:rsidP="00C54CB4">
            <w:pPr>
              <w:spacing w:before="0"/>
              <w:jc w:val="right"/>
              <w:rPr>
                <w:rFonts w:cs="Arial"/>
                <w:b/>
                <w:highlight w:val="yellow"/>
              </w:rPr>
            </w:pPr>
            <w:r w:rsidRPr="00BB1E84">
              <w:rPr>
                <w:rFonts w:cs="Arial"/>
                <w:b/>
              </w:rPr>
              <w:t>33,1</w:t>
            </w:r>
          </w:p>
        </w:tc>
        <w:tc>
          <w:tcPr>
            <w:tcW w:w="391" w:type="pct"/>
            <w:vAlign w:val="center"/>
          </w:tcPr>
          <w:p w:rsidR="00BB1E84" w:rsidRPr="00BB1E84" w:rsidRDefault="00BB1E84" w:rsidP="00C54CB4">
            <w:pPr>
              <w:spacing w:before="0"/>
              <w:jc w:val="right"/>
              <w:rPr>
                <w:rFonts w:cs="Arial"/>
                <w:b/>
                <w:highlight w:val="yellow"/>
              </w:rPr>
            </w:pPr>
            <w:r w:rsidRPr="00BB1E84">
              <w:rPr>
                <w:rFonts w:cs="Arial"/>
              </w:rPr>
              <w:t>0,7</w:t>
            </w:r>
          </w:p>
        </w:tc>
        <w:tc>
          <w:tcPr>
            <w:tcW w:w="492" w:type="pct"/>
            <w:vAlign w:val="center"/>
          </w:tcPr>
          <w:p w:rsidR="00BB1E84" w:rsidRPr="00BB1E84" w:rsidRDefault="00BB1E84" w:rsidP="00C54CB4">
            <w:pPr>
              <w:spacing w:before="0"/>
              <w:jc w:val="right"/>
              <w:rPr>
                <w:rFonts w:cs="Arial"/>
                <w:b/>
                <w:highlight w:val="yellow"/>
              </w:rPr>
            </w:pPr>
            <w:r w:rsidRPr="00BB1E84">
              <w:rPr>
                <w:rFonts w:cs="Arial"/>
              </w:rPr>
              <w:t>-2,0%</w:t>
            </w:r>
          </w:p>
        </w:tc>
      </w:tr>
      <w:tr w:rsidR="00BB1E84" w:rsidRPr="00BB1E84" w:rsidTr="00F82CDE">
        <w:tc>
          <w:tcPr>
            <w:tcW w:w="179" w:type="pct"/>
            <w:vAlign w:val="center"/>
          </w:tcPr>
          <w:p w:rsidR="00BB1E84" w:rsidRPr="00BB1E84" w:rsidRDefault="00BB1E84" w:rsidP="00C54CB4">
            <w:pPr>
              <w:spacing w:before="0"/>
              <w:jc w:val="center"/>
              <w:rPr>
                <w:rFonts w:cs="Arial"/>
                <w:b/>
              </w:rPr>
            </w:pPr>
            <w:r w:rsidRPr="00BB1E84">
              <w:rPr>
                <w:rFonts w:cs="Arial"/>
                <w:b/>
              </w:rPr>
              <w:t>8</w:t>
            </w:r>
          </w:p>
        </w:tc>
        <w:tc>
          <w:tcPr>
            <w:tcW w:w="489" w:type="pct"/>
          </w:tcPr>
          <w:p w:rsidR="00BB1E84" w:rsidRPr="00BB1E84" w:rsidRDefault="00BB1E84" w:rsidP="00C54CB4">
            <w:pPr>
              <w:spacing w:before="0"/>
              <w:jc w:val="center"/>
              <w:rPr>
                <w:rFonts w:cs="Arial"/>
                <w:b/>
                <w:highlight w:val="yellow"/>
              </w:rPr>
            </w:pPr>
          </w:p>
        </w:tc>
        <w:tc>
          <w:tcPr>
            <w:tcW w:w="369" w:type="pct"/>
          </w:tcPr>
          <w:p w:rsidR="00BB1E84" w:rsidRPr="00BB1E84" w:rsidRDefault="00BB1E84" w:rsidP="00C54CB4">
            <w:pPr>
              <w:spacing w:before="0"/>
              <w:jc w:val="left"/>
              <w:rPr>
                <w:rFonts w:cs="Arial"/>
                <w:b/>
                <w:highlight w:val="yellow"/>
              </w:rPr>
            </w:pPr>
          </w:p>
        </w:tc>
        <w:tc>
          <w:tcPr>
            <w:tcW w:w="453" w:type="pct"/>
          </w:tcPr>
          <w:p w:rsidR="00BB1E84" w:rsidRPr="00BB1E84" w:rsidRDefault="00BB1E84" w:rsidP="00C54CB4">
            <w:pPr>
              <w:spacing w:before="0"/>
              <w:jc w:val="left"/>
              <w:rPr>
                <w:rFonts w:cs="Arial"/>
                <w:b/>
                <w:highlight w:val="yellow"/>
              </w:rPr>
            </w:pPr>
          </w:p>
        </w:tc>
        <w:tc>
          <w:tcPr>
            <w:tcW w:w="433" w:type="pct"/>
          </w:tcPr>
          <w:p w:rsidR="00BB1E84" w:rsidRPr="00BB1E84" w:rsidRDefault="00BB1E84" w:rsidP="00C54CB4">
            <w:pPr>
              <w:spacing w:before="0"/>
              <w:jc w:val="left"/>
              <w:rPr>
                <w:rFonts w:cs="Arial"/>
                <w:b/>
                <w:highlight w:val="yellow"/>
              </w:rPr>
            </w:pPr>
          </w:p>
        </w:tc>
        <w:tc>
          <w:tcPr>
            <w:tcW w:w="154" w:type="pct"/>
            <w:shd w:val="clear" w:color="auto" w:fill="D9D9D9" w:themeFill="background1" w:themeFillShade="D9"/>
          </w:tcPr>
          <w:p w:rsidR="00BB1E84" w:rsidRPr="00BB1E84" w:rsidRDefault="00BB1E84" w:rsidP="00C54CB4">
            <w:pPr>
              <w:spacing w:before="0"/>
              <w:jc w:val="left"/>
              <w:rPr>
                <w:rFonts w:cs="Arial"/>
                <w:b/>
                <w:highlight w:val="yellow"/>
              </w:rPr>
            </w:pPr>
          </w:p>
        </w:tc>
        <w:tc>
          <w:tcPr>
            <w:tcW w:w="297" w:type="pct"/>
          </w:tcPr>
          <w:p w:rsidR="00BB1E84" w:rsidRPr="00BB1E84" w:rsidRDefault="00BB1E84" w:rsidP="00C54CB4">
            <w:pPr>
              <w:spacing w:before="0"/>
              <w:jc w:val="left"/>
              <w:rPr>
                <w:rFonts w:cs="Arial"/>
                <w:b/>
                <w:highlight w:val="yellow"/>
              </w:rPr>
            </w:pPr>
          </w:p>
        </w:tc>
        <w:tc>
          <w:tcPr>
            <w:tcW w:w="476" w:type="pct"/>
          </w:tcPr>
          <w:p w:rsidR="00BB1E84" w:rsidRPr="00BB1E84" w:rsidRDefault="00BB1E84" w:rsidP="00C54CB4">
            <w:pPr>
              <w:spacing w:before="0"/>
              <w:jc w:val="left"/>
              <w:rPr>
                <w:rFonts w:cs="Arial"/>
                <w:b/>
                <w:highlight w:val="yellow"/>
              </w:rPr>
            </w:pPr>
          </w:p>
        </w:tc>
        <w:tc>
          <w:tcPr>
            <w:tcW w:w="516" w:type="pct"/>
          </w:tcPr>
          <w:p w:rsidR="00BB1E84" w:rsidRPr="00BB1E84" w:rsidRDefault="00BB1E84" w:rsidP="00C54CB4">
            <w:pPr>
              <w:spacing w:before="0"/>
              <w:jc w:val="left"/>
              <w:rPr>
                <w:rFonts w:cs="Arial"/>
                <w:b/>
                <w:highlight w:val="yellow"/>
              </w:rPr>
            </w:pPr>
          </w:p>
        </w:tc>
        <w:tc>
          <w:tcPr>
            <w:tcW w:w="373" w:type="pct"/>
            <w:vAlign w:val="center"/>
          </w:tcPr>
          <w:p w:rsidR="00BB1E84" w:rsidRPr="00BB1E84" w:rsidRDefault="00BB1E84" w:rsidP="00C54CB4">
            <w:pPr>
              <w:spacing w:before="0"/>
              <w:jc w:val="right"/>
              <w:rPr>
                <w:rFonts w:cs="Arial"/>
                <w:b/>
                <w:highlight w:val="yellow"/>
              </w:rPr>
            </w:pPr>
          </w:p>
        </w:tc>
        <w:tc>
          <w:tcPr>
            <w:tcW w:w="378" w:type="pct"/>
            <w:vAlign w:val="center"/>
          </w:tcPr>
          <w:p w:rsidR="00BB1E84" w:rsidRPr="00BB1E84" w:rsidRDefault="00BB1E84" w:rsidP="00C54CB4">
            <w:pPr>
              <w:spacing w:before="0"/>
              <w:jc w:val="right"/>
              <w:rPr>
                <w:rFonts w:cs="Arial"/>
                <w:b/>
                <w:highlight w:val="yellow"/>
              </w:rPr>
            </w:pPr>
          </w:p>
        </w:tc>
        <w:tc>
          <w:tcPr>
            <w:tcW w:w="391" w:type="pct"/>
            <w:vAlign w:val="center"/>
          </w:tcPr>
          <w:p w:rsidR="00BB1E84" w:rsidRPr="00BB1E84" w:rsidRDefault="00BB1E84" w:rsidP="00C54CB4">
            <w:pPr>
              <w:spacing w:before="0"/>
              <w:jc w:val="right"/>
              <w:rPr>
                <w:rFonts w:cs="Arial"/>
                <w:b/>
                <w:highlight w:val="yellow"/>
              </w:rPr>
            </w:pPr>
          </w:p>
        </w:tc>
        <w:tc>
          <w:tcPr>
            <w:tcW w:w="492" w:type="pct"/>
            <w:vAlign w:val="center"/>
          </w:tcPr>
          <w:p w:rsidR="00BB1E84" w:rsidRPr="00BB1E84" w:rsidRDefault="00BB1E84" w:rsidP="00C54CB4">
            <w:pPr>
              <w:spacing w:before="0"/>
              <w:jc w:val="right"/>
              <w:rPr>
                <w:rFonts w:cs="Arial"/>
                <w:b/>
                <w:highlight w:val="yellow"/>
              </w:rPr>
            </w:pPr>
          </w:p>
        </w:tc>
      </w:tr>
      <w:tr w:rsidR="00BB1E84" w:rsidRPr="00BB1E84" w:rsidTr="00F82CDE">
        <w:tc>
          <w:tcPr>
            <w:tcW w:w="179" w:type="pct"/>
            <w:vAlign w:val="center"/>
          </w:tcPr>
          <w:p w:rsidR="00BB1E84" w:rsidRPr="00BB1E84" w:rsidRDefault="00BB1E84" w:rsidP="00C54CB4">
            <w:pPr>
              <w:spacing w:before="0"/>
              <w:jc w:val="center"/>
              <w:rPr>
                <w:rFonts w:cs="Arial"/>
                <w:b/>
              </w:rPr>
            </w:pPr>
            <w:r w:rsidRPr="00BB1E84">
              <w:rPr>
                <w:rFonts w:cs="Arial"/>
                <w:b/>
              </w:rPr>
              <w:t>9</w:t>
            </w:r>
          </w:p>
        </w:tc>
        <w:tc>
          <w:tcPr>
            <w:tcW w:w="489" w:type="pct"/>
          </w:tcPr>
          <w:p w:rsidR="00BB1E84" w:rsidRPr="00BB1E84" w:rsidRDefault="00BB1E84" w:rsidP="00C54CB4">
            <w:pPr>
              <w:spacing w:before="0"/>
              <w:jc w:val="center"/>
              <w:rPr>
                <w:rFonts w:cs="Arial"/>
                <w:b/>
                <w:highlight w:val="yellow"/>
              </w:rPr>
            </w:pPr>
          </w:p>
        </w:tc>
        <w:tc>
          <w:tcPr>
            <w:tcW w:w="369" w:type="pct"/>
          </w:tcPr>
          <w:p w:rsidR="00BB1E84" w:rsidRPr="00BB1E84" w:rsidRDefault="00BB1E84" w:rsidP="00C54CB4">
            <w:pPr>
              <w:spacing w:before="0"/>
              <w:jc w:val="left"/>
              <w:rPr>
                <w:rFonts w:cs="Arial"/>
                <w:b/>
                <w:highlight w:val="yellow"/>
              </w:rPr>
            </w:pPr>
          </w:p>
        </w:tc>
        <w:tc>
          <w:tcPr>
            <w:tcW w:w="453" w:type="pct"/>
          </w:tcPr>
          <w:p w:rsidR="00BB1E84" w:rsidRPr="00BB1E84" w:rsidRDefault="00BB1E84" w:rsidP="00C54CB4">
            <w:pPr>
              <w:spacing w:before="0"/>
              <w:jc w:val="left"/>
              <w:rPr>
                <w:rFonts w:cs="Arial"/>
                <w:b/>
                <w:highlight w:val="yellow"/>
              </w:rPr>
            </w:pPr>
          </w:p>
        </w:tc>
        <w:tc>
          <w:tcPr>
            <w:tcW w:w="433" w:type="pct"/>
          </w:tcPr>
          <w:p w:rsidR="00BB1E84" w:rsidRPr="00BB1E84" w:rsidRDefault="00BB1E84" w:rsidP="00C54CB4">
            <w:pPr>
              <w:spacing w:before="0"/>
              <w:jc w:val="left"/>
              <w:rPr>
                <w:rFonts w:cs="Arial"/>
                <w:b/>
                <w:highlight w:val="yellow"/>
              </w:rPr>
            </w:pPr>
          </w:p>
        </w:tc>
        <w:tc>
          <w:tcPr>
            <w:tcW w:w="154" w:type="pct"/>
            <w:shd w:val="clear" w:color="auto" w:fill="D9D9D9" w:themeFill="background1" w:themeFillShade="D9"/>
          </w:tcPr>
          <w:p w:rsidR="00BB1E84" w:rsidRPr="00BB1E84" w:rsidRDefault="00BB1E84" w:rsidP="00C54CB4">
            <w:pPr>
              <w:spacing w:before="0"/>
              <w:jc w:val="left"/>
              <w:rPr>
                <w:rFonts w:cs="Arial"/>
                <w:b/>
                <w:highlight w:val="yellow"/>
              </w:rPr>
            </w:pPr>
          </w:p>
        </w:tc>
        <w:tc>
          <w:tcPr>
            <w:tcW w:w="297" w:type="pct"/>
          </w:tcPr>
          <w:p w:rsidR="00BB1E84" w:rsidRPr="00BB1E84" w:rsidRDefault="00BB1E84" w:rsidP="00C54CB4">
            <w:pPr>
              <w:spacing w:before="0"/>
              <w:jc w:val="left"/>
              <w:rPr>
                <w:rFonts w:cs="Arial"/>
                <w:b/>
                <w:highlight w:val="yellow"/>
              </w:rPr>
            </w:pPr>
          </w:p>
        </w:tc>
        <w:tc>
          <w:tcPr>
            <w:tcW w:w="476" w:type="pct"/>
          </w:tcPr>
          <w:p w:rsidR="00BB1E84" w:rsidRPr="00BB1E84" w:rsidRDefault="00BB1E84" w:rsidP="00C54CB4">
            <w:pPr>
              <w:spacing w:before="0"/>
              <w:jc w:val="left"/>
              <w:rPr>
                <w:rFonts w:cs="Arial"/>
                <w:b/>
                <w:highlight w:val="yellow"/>
              </w:rPr>
            </w:pPr>
          </w:p>
        </w:tc>
        <w:tc>
          <w:tcPr>
            <w:tcW w:w="516" w:type="pct"/>
          </w:tcPr>
          <w:p w:rsidR="00BB1E84" w:rsidRPr="00BB1E84" w:rsidRDefault="00BB1E84" w:rsidP="00C54CB4">
            <w:pPr>
              <w:spacing w:before="0"/>
              <w:jc w:val="left"/>
              <w:rPr>
                <w:rFonts w:cs="Arial"/>
                <w:b/>
                <w:highlight w:val="yellow"/>
              </w:rPr>
            </w:pPr>
            <w:r w:rsidRPr="00BB1E84">
              <w:rPr>
                <w:rFonts w:cs="Arial"/>
                <w:b/>
              </w:rPr>
              <w:t>Корак 2. Израчу</w:t>
            </w:r>
            <w:r w:rsidR="00113F11">
              <w:rPr>
                <w:rFonts w:cs="Arial"/>
                <w:b/>
              </w:rPr>
              <w:t>најте крајњи циљ, према</w:t>
            </w:r>
            <w:r w:rsidRPr="00BB1E84">
              <w:rPr>
                <w:rFonts w:cs="Arial"/>
                <w:b/>
              </w:rPr>
              <w:t xml:space="preserve"> % становништва у </w:t>
            </w:r>
            <w:r w:rsidRPr="00BB1E84">
              <w:rPr>
                <w:rFonts w:cs="Arial"/>
                <w:b/>
              </w:rPr>
              <w:lastRenderedPageBreak/>
              <w:t>свакој групи</w:t>
            </w:r>
          </w:p>
        </w:tc>
        <w:tc>
          <w:tcPr>
            <w:tcW w:w="373" w:type="pct"/>
            <w:vAlign w:val="center"/>
          </w:tcPr>
          <w:p w:rsidR="00BB1E84" w:rsidRPr="00BB1E84" w:rsidRDefault="00BB1E84" w:rsidP="00C54CB4">
            <w:pPr>
              <w:spacing w:before="0"/>
              <w:jc w:val="right"/>
              <w:rPr>
                <w:rFonts w:cs="Arial"/>
                <w:b/>
                <w:highlight w:val="yellow"/>
              </w:rPr>
            </w:pPr>
          </w:p>
        </w:tc>
        <w:tc>
          <w:tcPr>
            <w:tcW w:w="378" w:type="pct"/>
            <w:vAlign w:val="center"/>
          </w:tcPr>
          <w:p w:rsidR="00BB1E84" w:rsidRPr="00BB1E84" w:rsidRDefault="00BB1E84" w:rsidP="00C54CB4">
            <w:pPr>
              <w:spacing w:before="0"/>
              <w:jc w:val="right"/>
              <w:rPr>
                <w:rFonts w:cs="Arial"/>
                <w:b/>
                <w:highlight w:val="yellow"/>
              </w:rPr>
            </w:pPr>
          </w:p>
        </w:tc>
        <w:tc>
          <w:tcPr>
            <w:tcW w:w="391" w:type="pct"/>
            <w:vAlign w:val="center"/>
          </w:tcPr>
          <w:p w:rsidR="00BB1E84" w:rsidRPr="00BB1E84" w:rsidRDefault="00BB1E84" w:rsidP="00C54CB4">
            <w:pPr>
              <w:spacing w:before="0"/>
              <w:jc w:val="right"/>
              <w:rPr>
                <w:rFonts w:cs="Arial"/>
                <w:b/>
                <w:highlight w:val="yellow"/>
              </w:rPr>
            </w:pPr>
          </w:p>
        </w:tc>
        <w:tc>
          <w:tcPr>
            <w:tcW w:w="492" w:type="pct"/>
            <w:vAlign w:val="center"/>
          </w:tcPr>
          <w:p w:rsidR="00BB1E84" w:rsidRPr="00BB1E84" w:rsidRDefault="00BB1E84" w:rsidP="00C54CB4">
            <w:pPr>
              <w:spacing w:before="0"/>
              <w:jc w:val="right"/>
              <w:rPr>
                <w:rFonts w:cs="Arial"/>
                <w:b/>
                <w:highlight w:val="yellow"/>
              </w:rPr>
            </w:pPr>
          </w:p>
        </w:tc>
      </w:tr>
      <w:tr w:rsidR="00BB1E84" w:rsidRPr="00BB1E84" w:rsidTr="00F82CDE">
        <w:tc>
          <w:tcPr>
            <w:tcW w:w="179" w:type="pct"/>
            <w:vAlign w:val="center"/>
          </w:tcPr>
          <w:p w:rsidR="00BB1E84" w:rsidRPr="00BB1E84" w:rsidRDefault="00BB1E84" w:rsidP="00C54CB4">
            <w:pPr>
              <w:spacing w:before="0"/>
              <w:jc w:val="center"/>
              <w:rPr>
                <w:rFonts w:cs="Arial"/>
                <w:b/>
              </w:rPr>
            </w:pPr>
            <w:r w:rsidRPr="00BB1E84">
              <w:rPr>
                <w:rFonts w:cs="Arial"/>
                <w:b/>
              </w:rPr>
              <w:lastRenderedPageBreak/>
              <w:t>10</w:t>
            </w:r>
          </w:p>
        </w:tc>
        <w:tc>
          <w:tcPr>
            <w:tcW w:w="489" w:type="pct"/>
          </w:tcPr>
          <w:p w:rsidR="00BB1E84" w:rsidRPr="00BB1E84" w:rsidRDefault="00BB1E84" w:rsidP="00C54CB4">
            <w:pPr>
              <w:spacing w:before="0"/>
              <w:jc w:val="center"/>
              <w:rPr>
                <w:rFonts w:cs="Arial"/>
                <w:b/>
                <w:highlight w:val="yellow"/>
              </w:rPr>
            </w:pPr>
          </w:p>
        </w:tc>
        <w:tc>
          <w:tcPr>
            <w:tcW w:w="369" w:type="pct"/>
          </w:tcPr>
          <w:p w:rsidR="00BB1E84" w:rsidRPr="00BB1E84" w:rsidRDefault="00BB1E84" w:rsidP="00C54CB4">
            <w:pPr>
              <w:spacing w:before="0"/>
              <w:jc w:val="left"/>
              <w:rPr>
                <w:rFonts w:cs="Arial"/>
                <w:b/>
                <w:highlight w:val="yellow"/>
              </w:rPr>
            </w:pPr>
          </w:p>
        </w:tc>
        <w:tc>
          <w:tcPr>
            <w:tcW w:w="453" w:type="pct"/>
          </w:tcPr>
          <w:p w:rsidR="00BB1E84" w:rsidRPr="00BB1E84" w:rsidRDefault="00BB1E84" w:rsidP="00C54CB4">
            <w:pPr>
              <w:spacing w:before="0"/>
              <w:jc w:val="left"/>
              <w:rPr>
                <w:rFonts w:cs="Arial"/>
                <w:b/>
                <w:highlight w:val="yellow"/>
              </w:rPr>
            </w:pPr>
          </w:p>
        </w:tc>
        <w:tc>
          <w:tcPr>
            <w:tcW w:w="433" w:type="pct"/>
          </w:tcPr>
          <w:p w:rsidR="00BB1E84" w:rsidRPr="00BB1E84" w:rsidRDefault="00BB1E84" w:rsidP="00C54CB4">
            <w:pPr>
              <w:spacing w:before="0"/>
              <w:jc w:val="left"/>
              <w:rPr>
                <w:rFonts w:cs="Arial"/>
                <w:b/>
                <w:highlight w:val="yellow"/>
              </w:rPr>
            </w:pPr>
          </w:p>
        </w:tc>
        <w:tc>
          <w:tcPr>
            <w:tcW w:w="154" w:type="pct"/>
            <w:shd w:val="clear" w:color="auto" w:fill="D9D9D9" w:themeFill="background1" w:themeFillShade="D9"/>
          </w:tcPr>
          <w:p w:rsidR="00BB1E84" w:rsidRPr="00BB1E84" w:rsidRDefault="00BB1E84" w:rsidP="00C54CB4">
            <w:pPr>
              <w:spacing w:before="0"/>
              <w:jc w:val="left"/>
              <w:rPr>
                <w:rFonts w:cs="Arial"/>
                <w:b/>
                <w:highlight w:val="yellow"/>
              </w:rPr>
            </w:pPr>
          </w:p>
        </w:tc>
        <w:tc>
          <w:tcPr>
            <w:tcW w:w="297" w:type="pct"/>
          </w:tcPr>
          <w:p w:rsidR="00BB1E84" w:rsidRPr="00BB1E84" w:rsidRDefault="00BB1E84" w:rsidP="00C54CB4">
            <w:pPr>
              <w:spacing w:before="0"/>
              <w:jc w:val="left"/>
              <w:rPr>
                <w:rFonts w:cs="Arial"/>
                <w:b/>
                <w:highlight w:val="yellow"/>
              </w:rPr>
            </w:pPr>
          </w:p>
        </w:tc>
        <w:tc>
          <w:tcPr>
            <w:tcW w:w="476" w:type="pct"/>
          </w:tcPr>
          <w:p w:rsidR="00BB1E84" w:rsidRPr="00BB1E84" w:rsidRDefault="00BB1E84" w:rsidP="00C54CB4">
            <w:pPr>
              <w:spacing w:before="0"/>
              <w:jc w:val="left"/>
              <w:rPr>
                <w:rFonts w:cs="Arial"/>
                <w:b/>
                <w:highlight w:val="yellow"/>
              </w:rPr>
            </w:pPr>
          </w:p>
        </w:tc>
        <w:tc>
          <w:tcPr>
            <w:tcW w:w="516" w:type="pct"/>
          </w:tcPr>
          <w:p w:rsidR="00BB1E84" w:rsidRPr="00BB1E84" w:rsidRDefault="00113F11" w:rsidP="00C54CB4">
            <w:pPr>
              <w:spacing w:before="0"/>
              <w:jc w:val="left"/>
              <w:rPr>
                <w:rFonts w:cs="Arial"/>
                <w:b/>
                <w:highlight w:val="yellow"/>
              </w:rPr>
            </w:pPr>
            <w:r>
              <w:rPr>
                <w:rFonts w:cs="Arial"/>
                <w:color w:val="auto"/>
                <w:lang w:val="en-US"/>
              </w:rPr>
              <w:t xml:space="preserve">(J6 * (B3 / B5)) </w:t>
            </w:r>
            <w:r>
              <w:rPr>
                <w:rFonts w:cs="Arial"/>
                <w:color w:val="auto"/>
              </w:rPr>
              <w:t>+</w:t>
            </w:r>
            <w:r w:rsidR="00BB1E84" w:rsidRPr="00BB1E84">
              <w:rPr>
                <w:rFonts w:cs="Arial"/>
                <w:color w:val="auto"/>
                <w:lang w:val="en-US"/>
              </w:rPr>
              <w:t>(J7 * (B4 / B5))</w:t>
            </w:r>
          </w:p>
        </w:tc>
        <w:tc>
          <w:tcPr>
            <w:tcW w:w="373" w:type="pct"/>
            <w:vAlign w:val="center"/>
          </w:tcPr>
          <w:p w:rsidR="00BB1E84" w:rsidRPr="00BB1E84" w:rsidRDefault="00BB1E84" w:rsidP="00C54CB4">
            <w:pPr>
              <w:spacing w:before="0"/>
              <w:jc w:val="right"/>
              <w:rPr>
                <w:rFonts w:cs="Arial"/>
                <w:b/>
                <w:highlight w:val="yellow"/>
              </w:rPr>
            </w:pPr>
            <w:r w:rsidRPr="00BB1E84">
              <w:rPr>
                <w:rFonts w:cs="Arial"/>
              </w:rPr>
              <w:t>37,6</w:t>
            </w:r>
          </w:p>
        </w:tc>
        <w:tc>
          <w:tcPr>
            <w:tcW w:w="378" w:type="pct"/>
            <w:vAlign w:val="center"/>
          </w:tcPr>
          <w:p w:rsidR="00BB1E84" w:rsidRPr="00BB1E84" w:rsidRDefault="00BB1E84" w:rsidP="00C54CB4">
            <w:pPr>
              <w:spacing w:before="0"/>
              <w:jc w:val="right"/>
              <w:rPr>
                <w:rFonts w:cs="Arial"/>
                <w:b/>
                <w:highlight w:val="yellow"/>
              </w:rPr>
            </w:pPr>
            <w:r w:rsidRPr="00BB1E84">
              <w:rPr>
                <w:rFonts w:cs="Arial"/>
                <w:b/>
              </w:rPr>
              <w:t>36,1</w:t>
            </w:r>
          </w:p>
        </w:tc>
        <w:tc>
          <w:tcPr>
            <w:tcW w:w="391" w:type="pct"/>
            <w:vAlign w:val="center"/>
          </w:tcPr>
          <w:p w:rsidR="00BB1E84" w:rsidRPr="00BB1E84" w:rsidRDefault="00BB1E84" w:rsidP="00C54CB4">
            <w:pPr>
              <w:spacing w:before="0"/>
              <w:jc w:val="right"/>
              <w:rPr>
                <w:rFonts w:cs="Arial"/>
                <w:b/>
                <w:highlight w:val="yellow"/>
              </w:rPr>
            </w:pPr>
            <w:r w:rsidRPr="00BB1E84">
              <w:rPr>
                <w:rFonts w:cs="Arial"/>
              </w:rPr>
              <w:t>1,5</w:t>
            </w:r>
          </w:p>
        </w:tc>
        <w:tc>
          <w:tcPr>
            <w:tcW w:w="492" w:type="pct"/>
            <w:vAlign w:val="center"/>
          </w:tcPr>
          <w:p w:rsidR="00BB1E84" w:rsidRPr="00BB1E84" w:rsidRDefault="00BB1E84" w:rsidP="00C54CB4">
            <w:pPr>
              <w:spacing w:before="0"/>
              <w:jc w:val="right"/>
              <w:rPr>
                <w:rFonts w:cs="Arial"/>
                <w:b/>
                <w:highlight w:val="yellow"/>
              </w:rPr>
            </w:pPr>
            <w:r w:rsidRPr="00BB1E84">
              <w:rPr>
                <w:rFonts w:cs="Arial"/>
              </w:rPr>
              <w:t>-4,0%</w:t>
            </w:r>
          </w:p>
        </w:tc>
      </w:tr>
    </w:tbl>
    <w:tbl>
      <w:tblPr>
        <w:tblStyle w:val="TableClassic3"/>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blBorders>
        <w:tblLook w:val="04A0"/>
      </w:tblPr>
      <w:tblGrid>
        <w:gridCol w:w="1526"/>
        <w:gridCol w:w="142"/>
        <w:gridCol w:w="1842"/>
        <w:gridCol w:w="2061"/>
        <w:gridCol w:w="1858"/>
        <w:gridCol w:w="1858"/>
      </w:tblGrid>
      <w:tr w:rsidR="00BB1E84" w:rsidRPr="00BB1E84" w:rsidTr="00C54CB4">
        <w:trPr>
          <w:cnfStyle w:val="100000000000"/>
        </w:trPr>
        <w:tc>
          <w:tcPr>
            <w:cnfStyle w:val="001000000000"/>
            <w:tcW w:w="1668" w:type="dxa"/>
            <w:gridSpan w:val="2"/>
            <w:tcBorders>
              <w:top w:val="single" w:sz="12" w:space="0" w:color="FFFFFF" w:themeColor="background1"/>
              <w:bottom w:val="single" w:sz="12" w:space="0" w:color="FFFFFF" w:themeColor="background1"/>
            </w:tcBorders>
            <w:shd w:val="clear" w:color="auto" w:fill="808080" w:themeFill="background1" w:themeFillShade="80"/>
          </w:tcPr>
          <w:p w:rsidR="00BB1E84" w:rsidRPr="0098698E" w:rsidRDefault="0098698E" w:rsidP="00C54CB4">
            <w:pPr>
              <w:jc w:val="left"/>
              <w:rPr>
                <w:rFonts w:cs="Arial"/>
                <w:i w:val="0"/>
                <w:color w:val="FFFFFF" w:themeColor="background1"/>
              </w:rPr>
            </w:pPr>
            <w:r>
              <w:rPr>
                <w:rFonts w:cs="Arial"/>
                <w:i w:val="0"/>
                <w:color w:val="FFFFFF" w:themeColor="background1"/>
              </w:rPr>
              <w:t>Т</w:t>
            </w:r>
            <w:r w:rsidR="00BB1E84" w:rsidRPr="00BB1E84">
              <w:rPr>
                <w:rFonts w:cs="Arial"/>
                <w:i w:val="0"/>
                <w:color w:val="FFFFFF" w:themeColor="background1"/>
              </w:rPr>
              <w:t>абела 7-8</w:t>
            </w:r>
          </w:p>
        </w:tc>
        <w:tc>
          <w:tcPr>
            <w:tcW w:w="7619" w:type="dxa"/>
            <w:gridSpan w:val="4"/>
            <w:tcBorders>
              <w:top w:val="single" w:sz="12" w:space="0" w:color="FFFFFF" w:themeColor="background1"/>
              <w:bottom w:val="single" w:sz="12" w:space="0" w:color="FFFFFF" w:themeColor="background1"/>
            </w:tcBorders>
            <w:shd w:val="clear" w:color="auto" w:fill="808080" w:themeFill="background1" w:themeFillShade="80"/>
          </w:tcPr>
          <w:p w:rsidR="00BB1E84" w:rsidRPr="00BB1E84" w:rsidRDefault="00BB1E84" w:rsidP="00C54CB4">
            <w:pPr>
              <w:jc w:val="left"/>
              <w:cnfStyle w:val="100000000000"/>
              <w:rPr>
                <w:rFonts w:cs="Arial"/>
                <w:i w:val="0"/>
                <w:color w:val="FFFFFF" w:themeColor="background1"/>
              </w:rPr>
            </w:pPr>
            <w:r w:rsidRPr="00BB1E84">
              <w:rPr>
                <w:rFonts w:cs="Arial"/>
                <w:i w:val="0"/>
                <w:color w:val="FFFFFF" w:themeColor="background1"/>
              </w:rPr>
              <w:t>Резиме када користити сваку од опција</w:t>
            </w:r>
          </w:p>
        </w:tc>
      </w:tr>
      <w:tr w:rsidR="00BB1E84" w:rsidRPr="00BB1E84" w:rsidTr="00C54CB4">
        <w:tc>
          <w:tcPr>
            <w:cnfStyle w:val="001000000000"/>
            <w:tcW w:w="1526" w:type="dxa"/>
            <w:shd w:val="clear" w:color="auto" w:fill="D9D9D9" w:themeFill="background1" w:themeFillShade="D9"/>
          </w:tcPr>
          <w:p w:rsidR="00BB1E84" w:rsidRPr="00BB1E84" w:rsidRDefault="00BB1E84" w:rsidP="00C54CB4">
            <w:pPr>
              <w:jc w:val="center"/>
              <w:rPr>
                <w:rFonts w:cs="Arial"/>
              </w:rPr>
            </w:pPr>
            <w:r w:rsidRPr="00BB1E84">
              <w:rPr>
                <w:rFonts w:cs="Arial"/>
              </w:rPr>
              <w:t>Опција</w:t>
            </w:r>
          </w:p>
        </w:tc>
        <w:tc>
          <w:tcPr>
            <w:tcW w:w="1984" w:type="dxa"/>
            <w:gridSpan w:val="2"/>
            <w:shd w:val="clear" w:color="auto" w:fill="D9D9D9" w:themeFill="background1" w:themeFillShade="D9"/>
          </w:tcPr>
          <w:p w:rsidR="00BB1E84" w:rsidRPr="00BB1E84" w:rsidRDefault="00BB1E84" w:rsidP="00C54CB4">
            <w:pPr>
              <w:jc w:val="left"/>
              <w:cnfStyle w:val="000000000000"/>
              <w:rPr>
                <w:rFonts w:cs="Arial"/>
                <w:b/>
              </w:rPr>
            </w:pPr>
            <w:r w:rsidRPr="00BB1E84">
              <w:rPr>
                <w:rFonts w:cs="Arial"/>
                <w:b/>
              </w:rPr>
              <w:t>Опис опције</w:t>
            </w:r>
          </w:p>
        </w:tc>
        <w:tc>
          <w:tcPr>
            <w:tcW w:w="2061" w:type="dxa"/>
            <w:shd w:val="clear" w:color="auto" w:fill="D9D9D9" w:themeFill="background1" w:themeFillShade="D9"/>
          </w:tcPr>
          <w:p w:rsidR="00BB1E84" w:rsidRPr="00A46D76" w:rsidRDefault="00BB1E84" w:rsidP="00C54CB4">
            <w:pPr>
              <w:jc w:val="left"/>
              <w:cnfStyle w:val="000000000000"/>
              <w:rPr>
                <w:rFonts w:cs="Arial"/>
                <w:b/>
              </w:rPr>
            </w:pPr>
            <w:r w:rsidRPr="00BB1E84">
              <w:rPr>
                <w:rFonts w:cs="Arial"/>
                <w:b/>
              </w:rPr>
              <w:t>Врста програма за који је идеал</w:t>
            </w:r>
            <w:r w:rsidR="00A46D76">
              <w:rPr>
                <w:rFonts w:cs="Arial"/>
                <w:b/>
              </w:rPr>
              <w:t>на</w:t>
            </w:r>
          </w:p>
        </w:tc>
        <w:tc>
          <w:tcPr>
            <w:tcW w:w="1858" w:type="dxa"/>
            <w:shd w:val="clear" w:color="auto" w:fill="D9D9D9" w:themeFill="background1" w:themeFillShade="D9"/>
          </w:tcPr>
          <w:p w:rsidR="00BB1E84" w:rsidRPr="00BB1E84" w:rsidRDefault="00BB1E84" w:rsidP="00C54CB4">
            <w:pPr>
              <w:jc w:val="left"/>
              <w:cnfStyle w:val="000000000000"/>
              <w:rPr>
                <w:rFonts w:cs="Arial"/>
                <w:b/>
              </w:rPr>
            </w:pPr>
            <w:r w:rsidRPr="00BB1E84">
              <w:rPr>
                <w:rFonts w:cs="Arial"/>
                <w:b/>
              </w:rPr>
              <w:t>Предности опције</w:t>
            </w:r>
          </w:p>
        </w:tc>
        <w:tc>
          <w:tcPr>
            <w:tcW w:w="1858" w:type="dxa"/>
            <w:shd w:val="clear" w:color="auto" w:fill="D9D9D9" w:themeFill="background1" w:themeFillShade="D9"/>
          </w:tcPr>
          <w:p w:rsidR="00BB1E84" w:rsidRPr="00BB1E84" w:rsidRDefault="00BB1E84" w:rsidP="00C54CB4">
            <w:pPr>
              <w:jc w:val="left"/>
              <w:cnfStyle w:val="000000000000"/>
              <w:rPr>
                <w:rFonts w:cs="Arial"/>
                <w:b/>
              </w:rPr>
            </w:pPr>
            <w:r w:rsidRPr="00BB1E84">
              <w:rPr>
                <w:rFonts w:cs="Arial"/>
                <w:b/>
              </w:rPr>
              <w:t>Недостаци опције</w:t>
            </w:r>
          </w:p>
        </w:tc>
      </w:tr>
      <w:tr w:rsidR="00BB1E84" w:rsidRPr="00BB1E84" w:rsidTr="00C54CB4">
        <w:tc>
          <w:tcPr>
            <w:cnfStyle w:val="001000000000"/>
            <w:tcW w:w="1526" w:type="dxa"/>
            <w:shd w:val="clear" w:color="auto" w:fill="D9D9D9" w:themeFill="background1" w:themeFillShade="D9"/>
          </w:tcPr>
          <w:p w:rsidR="00BB1E84" w:rsidRPr="00BB1E84" w:rsidRDefault="00BB1E84" w:rsidP="00C54CB4">
            <w:pPr>
              <w:spacing w:before="0"/>
              <w:jc w:val="center"/>
              <w:rPr>
                <w:rFonts w:cs="Arial"/>
                <w:b w:val="0"/>
              </w:rPr>
            </w:pPr>
            <w:r w:rsidRPr="00BB1E84">
              <w:rPr>
                <w:rFonts w:cs="Arial"/>
                <w:b w:val="0"/>
              </w:rPr>
              <w:t>1</w:t>
            </w:r>
          </w:p>
        </w:tc>
        <w:tc>
          <w:tcPr>
            <w:tcW w:w="1984" w:type="dxa"/>
            <w:gridSpan w:val="2"/>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Уобичајен, без промене</w:t>
            </w:r>
          </w:p>
        </w:tc>
        <w:tc>
          <w:tcPr>
            <w:tcW w:w="2061"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Зрео, стабилан програм</w:t>
            </w:r>
          </w:p>
        </w:tc>
        <w:tc>
          <w:tcPr>
            <w:tcW w:w="1858"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Не захтева историјске податке</w:t>
            </w:r>
          </w:p>
        </w:tc>
        <w:tc>
          <w:tcPr>
            <w:tcW w:w="1858"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Не захтева побољшање</w:t>
            </w:r>
          </w:p>
        </w:tc>
      </w:tr>
      <w:tr w:rsidR="00BB1E84" w:rsidRPr="00BB1E84" w:rsidTr="00C54CB4">
        <w:tc>
          <w:tcPr>
            <w:cnfStyle w:val="001000000000"/>
            <w:tcW w:w="1526" w:type="dxa"/>
            <w:shd w:val="clear" w:color="auto" w:fill="D9D9D9" w:themeFill="background1" w:themeFillShade="D9"/>
          </w:tcPr>
          <w:p w:rsidR="00BB1E84" w:rsidRPr="00BB1E84" w:rsidRDefault="00BB1E84" w:rsidP="00C54CB4">
            <w:pPr>
              <w:spacing w:before="0"/>
              <w:jc w:val="center"/>
              <w:rPr>
                <w:rFonts w:cs="Arial"/>
                <w:b w:val="0"/>
              </w:rPr>
            </w:pPr>
            <w:r w:rsidRPr="00BB1E84">
              <w:rPr>
                <w:rFonts w:cs="Arial"/>
                <w:b w:val="0"/>
              </w:rPr>
              <w:t>2</w:t>
            </w:r>
          </w:p>
        </w:tc>
        <w:tc>
          <w:tcPr>
            <w:tcW w:w="1984" w:type="dxa"/>
            <w:gridSpan w:val="2"/>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Промена заснована на резултатима статистичког теста</w:t>
            </w:r>
          </w:p>
        </w:tc>
        <w:tc>
          <w:tcPr>
            <w:tcW w:w="2061"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Популационо базирани или програм са великим бројем корисника</w:t>
            </w:r>
          </w:p>
        </w:tc>
        <w:tc>
          <w:tcPr>
            <w:tcW w:w="1858"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Подржава аргумент да је побољшање више него случајно</w:t>
            </w:r>
          </w:p>
        </w:tc>
        <w:tc>
          <w:tcPr>
            <w:tcW w:w="1858"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Осетљива на величину узорка; може резултирати неразумним циљем; захтева неко статистичко знање</w:t>
            </w:r>
          </w:p>
        </w:tc>
      </w:tr>
      <w:tr w:rsidR="00BB1E84" w:rsidRPr="00BB1E84" w:rsidTr="00C54CB4">
        <w:tc>
          <w:tcPr>
            <w:cnfStyle w:val="001000000000"/>
            <w:tcW w:w="1526" w:type="dxa"/>
            <w:shd w:val="clear" w:color="auto" w:fill="D9D9D9" w:themeFill="background1" w:themeFillShade="D9"/>
          </w:tcPr>
          <w:p w:rsidR="00BB1E84" w:rsidRPr="00BB1E84" w:rsidRDefault="00BB1E84" w:rsidP="00C54CB4">
            <w:pPr>
              <w:spacing w:before="0"/>
              <w:jc w:val="center"/>
              <w:rPr>
                <w:rFonts w:cs="Arial"/>
                <w:b w:val="0"/>
              </w:rPr>
            </w:pPr>
            <w:r w:rsidRPr="00BB1E84">
              <w:rPr>
                <w:rFonts w:cs="Arial"/>
                <w:b w:val="0"/>
              </w:rPr>
              <w:t>3</w:t>
            </w:r>
          </w:p>
        </w:tc>
        <w:tc>
          <w:tcPr>
            <w:tcW w:w="1984" w:type="dxa"/>
            <w:gridSpan w:val="2"/>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Процентуална промена у здравственом проблему заснована на тренутном тренду, литератури или очекивањима</w:t>
            </w:r>
          </w:p>
        </w:tc>
        <w:tc>
          <w:tcPr>
            <w:tcW w:w="2061"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Стабилан програм; стабилна циљна популација</w:t>
            </w:r>
          </w:p>
        </w:tc>
        <w:tc>
          <w:tcPr>
            <w:tcW w:w="1858"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Врло једноставна и лако разумљива;  може лако узети у обзир податке о тренду ако су доступни</w:t>
            </w:r>
          </w:p>
        </w:tc>
        <w:tc>
          <w:tcPr>
            <w:tcW w:w="1858"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Тренд мора бити познат</w:t>
            </w:r>
          </w:p>
        </w:tc>
      </w:tr>
      <w:tr w:rsidR="00BB1E84" w:rsidRPr="00BB1E84" w:rsidTr="00C54CB4">
        <w:tc>
          <w:tcPr>
            <w:cnfStyle w:val="001000000000"/>
            <w:tcW w:w="1526" w:type="dxa"/>
            <w:shd w:val="clear" w:color="auto" w:fill="D9D9D9" w:themeFill="background1" w:themeFillShade="D9"/>
          </w:tcPr>
          <w:p w:rsidR="00BB1E84" w:rsidRPr="00BB1E84" w:rsidRDefault="00BB1E84" w:rsidP="00C54CB4">
            <w:pPr>
              <w:spacing w:before="0"/>
              <w:jc w:val="center"/>
              <w:rPr>
                <w:rFonts w:cs="Arial"/>
                <w:b w:val="0"/>
              </w:rPr>
            </w:pPr>
            <w:r w:rsidRPr="00BB1E84">
              <w:rPr>
                <w:rFonts w:cs="Arial"/>
                <w:b w:val="0"/>
              </w:rPr>
              <w:t>4</w:t>
            </w:r>
          </w:p>
        </w:tc>
        <w:tc>
          <w:tcPr>
            <w:tcW w:w="1984" w:type="dxa"/>
            <w:gridSpan w:val="2"/>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Користи постојећи стандард или стандард за пројектовање циљних вредности за неколико година</w:t>
            </w:r>
          </w:p>
        </w:tc>
        <w:tc>
          <w:tcPr>
            <w:tcW w:w="2061"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Програм мора показати побољшање</w:t>
            </w:r>
          </w:p>
        </w:tc>
        <w:tc>
          <w:tcPr>
            <w:tcW w:w="1858" w:type="dxa"/>
            <w:shd w:val="clear" w:color="auto" w:fill="D9D9D9" w:themeFill="background1" w:themeFillShade="D9"/>
          </w:tcPr>
          <w:p w:rsidR="00BB1E84" w:rsidRPr="00BB1E84" w:rsidRDefault="00A46D76" w:rsidP="00C54CB4">
            <w:pPr>
              <w:jc w:val="left"/>
              <w:cnfStyle w:val="000000000000"/>
              <w:rPr>
                <w:rFonts w:cs="Arial"/>
              </w:rPr>
            </w:pPr>
            <w:r>
              <w:rPr>
                <w:rFonts w:cs="Arial"/>
              </w:rPr>
              <w:t>К</w:t>
            </w:r>
            <w:r w:rsidR="00BB1E84" w:rsidRPr="00BB1E84">
              <w:rPr>
                <w:rFonts w:cs="Arial"/>
              </w:rPr>
              <w:t>омпарабилни програми се могу упоредити</w:t>
            </w:r>
          </w:p>
        </w:tc>
        <w:tc>
          <w:tcPr>
            <w:tcW w:w="1858"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Захтева постојање дугорочног циља или стандарда; захтева дугорочни програм</w:t>
            </w:r>
          </w:p>
        </w:tc>
      </w:tr>
      <w:tr w:rsidR="00BB1E84" w:rsidRPr="00BB1E84" w:rsidTr="00C54CB4">
        <w:tc>
          <w:tcPr>
            <w:cnfStyle w:val="001000000000"/>
            <w:tcW w:w="1526" w:type="dxa"/>
            <w:shd w:val="clear" w:color="auto" w:fill="D9D9D9" w:themeFill="background1" w:themeFillShade="D9"/>
          </w:tcPr>
          <w:p w:rsidR="00BB1E84" w:rsidRPr="00BB1E84" w:rsidRDefault="00BB1E84" w:rsidP="00C54CB4">
            <w:pPr>
              <w:spacing w:before="0"/>
              <w:jc w:val="center"/>
              <w:rPr>
                <w:rFonts w:cs="Arial"/>
                <w:b w:val="0"/>
              </w:rPr>
            </w:pPr>
            <w:r w:rsidRPr="00BB1E84">
              <w:rPr>
                <w:rFonts w:cs="Arial"/>
                <w:b w:val="0"/>
              </w:rPr>
              <w:t>5</w:t>
            </w:r>
          </w:p>
        </w:tc>
        <w:tc>
          <w:tcPr>
            <w:tcW w:w="1984" w:type="dxa"/>
            <w:gridSpan w:val="2"/>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Просечна стопа за географска подручја</w:t>
            </w:r>
          </w:p>
        </w:tc>
        <w:tc>
          <w:tcPr>
            <w:tcW w:w="2061"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Популационо базирана</w:t>
            </w:r>
          </w:p>
        </w:tc>
        <w:tc>
          <w:tcPr>
            <w:tcW w:w="1858"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Лако разумљива</w:t>
            </w:r>
          </w:p>
        </w:tc>
        <w:tc>
          <w:tcPr>
            <w:tcW w:w="1858"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Потребно је имати податке за сваку област</w:t>
            </w:r>
          </w:p>
        </w:tc>
      </w:tr>
      <w:tr w:rsidR="00BB1E84" w:rsidRPr="00BB1E84" w:rsidTr="00C54CB4">
        <w:tc>
          <w:tcPr>
            <w:cnfStyle w:val="001000000000"/>
            <w:tcW w:w="1526" w:type="dxa"/>
            <w:shd w:val="clear" w:color="auto" w:fill="D9D9D9" w:themeFill="background1" w:themeFillShade="D9"/>
          </w:tcPr>
          <w:p w:rsidR="00BB1E84" w:rsidRPr="00BB1E84" w:rsidRDefault="00BB1E84" w:rsidP="00C54CB4">
            <w:pPr>
              <w:spacing w:before="0"/>
              <w:jc w:val="center"/>
              <w:rPr>
                <w:rFonts w:cs="Arial"/>
                <w:b w:val="0"/>
              </w:rPr>
            </w:pPr>
            <w:r w:rsidRPr="00BB1E84">
              <w:rPr>
                <w:rFonts w:cs="Arial"/>
                <w:b w:val="0"/>
              </w:rPr>
              <w:t>6</w:t>
            </w:r>
          </w:p>
        </w:tc>
        <w:tc>
          <w:tcPr>
            <w:tcW w:w="1984" w:type="dxa"/>
            <w:gridSpan w:val="2"/>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Медијана стопа за географска подручја</w:t>
            </w:r>
          </w:p>
        </w:tc>
        <w:tc>
          <w:tcPr>
            <w:tcW w:w="2061"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Популационо базирана</w:t>
            </w:r>
          </w:p>
        </w:tc>
        <w:tc>
          <w:tcPr>
            <w:tcW w:w="1858"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Лако разумљива</w:t>
            </w:r>
          </w:p>
        </w:tc>
        <w:tc>
          <w:tcPr>
            <w:tcW w:w="1858"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Потребно је имати податке за сваку област</w:t>
            </w:r>
          </w:p>
        </w:tc>
      </w:tr>
      <w:tr w:rsidR="00BB1E84" w:rsidRPr="00BB1E84" w:rsidTr="00C54CB4">
        <w:tc>
          <w:tcPr>
            <w:cnfStyle w:val="001000000000"/>
            <w:tcW w:w="1526" w:type="dxa"/>
            <w:shd w:val="clear" w:color="auto" w:fill="D9D9D9" w:themeFill="background1" w:themeFillShade="D9"/>
          </w:tcPr>
          <w:p w:rsidR="00BB1E84" w:rsidRPr="00BB1E84" w:rsidRDefault="00BB1E84" w:rsidP="00C54CB4">
            <w:pPr>
              <w:spacing w:before="0"/>
              <w:jc w:val="center"/>
              <w:rPr>
                <w:rFonts w:cs="Arial"/>
                <w:b w:val="0"/>
              </w:rPr>
            </w:pPr>
            <w:r w:rsidRPr="00BB1E84">
              <w:rPr>
                <w:rFonts w:cs="Arial"/>
                <w:b w:val="0"/>
              </w:rPr>
              <w:t>7</w:t>
            </w:r>
          </w:p>
        </w:tc>
        <w:tc>
          <w:tcPr>
            <w:tcW w:w="1984" w:type="dxa"/>
            <w:gridSpan w:val="2"/>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Укупна стопа за најбољих 50%  географских подручја</w:t>
            </w:r>
          </w:p>
        </w:tc>
        <w:tc>
          <w:tcPr>
            <w:tcW w:w="2061"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Базирана на популацији или више места</w:t>
            </w:r>
          </w:p>
        </w:tc>
        <w:tc>
          <w:tcPr>
            <w:tcW w:w="1858" w:type="dxa"/>
            <w:shd w:val="clear" w:color="auto" w:fill="D9D9D9" w:themeFill="background1" w:themeFillShade="D9"/>
          </w:tcPr>
          <w:p w:rsidR="00BB1E84" w:rsidRPr="00A46D76" w:rsidRDefault="00BB1E84" w:rsidP="00C54CB4">
            <w:pPr>
              <w:jc w:val="left"/>
              <w:cnfStyle w:val="000000000000"/>
              <w:rPr>
                <w:rFonts w:cs="Arial"/>
              </w:rPr>
            </w:pPr>
            <w:r w:rsidRPr="00BB1E84">
              <w:rPr>
                <w:rFonts w:cs="Arial"/>
              </w:rPr>
              <w:t>Узима у обзир најбоље и најлошије вредности у циљној популацији; целу циљну популацију доводи до оствариве вр</w:t>
            </w:r>
            <w:r w:rsidR="00A46D76">
              <w:rPr>
                <w:rFonts w:cs="Arial"/>
              </w:rPr>
              <w:t>едности</w:t>
            </w:r>
          </w:p>
        </w:tc>
        <w:tc>
          <w:tcPr>
            <w:tcW w:w="1858"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Потребно је имати податке за сваку област; може бити теже разумљива; превиђа величину узорка</w:t>
            </w:r>
          </w:p>
        </w:tc>
      </w:tr>
    </w:tbl>
    <w:p w:rsidR="00BB1E84" w:rsidRPr="00BB1E84" w:rsidRDefault="00BB1E84" w:rsidP="00BB1E84"/>
    <w:tbl>
      <w:tblPr>
        <w:tblStyle w:val="TableClassic3"/>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blBorders>
        <w:tblLook w:val="04A0"/>
      </w:tblPr>
      <w:tblGrid>
        <w:gridCol w:w="1518"/>
        <w:gridCol w:w="169"/>
        <w:gridCol w:w="1842"/>
        <w:gridCol w:w="2053"/>
        <w:gridCol w:w="1854"/>
        <w:gridCol w:w="1851"/>
      </w:tblGrid>
      <w:tr w:rsidR="00BB1E84" w:rsidRPr="00BB1E84" w:rsidTr="008B0670">
        <w:trPr>
          <w:cnfStyle w:val="100000000000"/>
        </w:trPr>
        <w:tc>
          <w:tcPr>
            <w:cnfStyle w:val="001000000000"/>
            <w:tcW w:w="1687" w:type="dxa"/>
            <w:gridSpan w:val="2"/>
            <w:tcBorders>
              <w:top w:val="single" w:sz="12" w:space="0" w:color="FFFFFF" w:themeColor="background1"/>
              <w:bottom w:val="single" w:sz="12" w:space="0" w:color="FFFFFF" w:themeColor="background1"/>
            </w:tcBorders>
            <w:shd w:val="clear" w:color="auto" w:fill="808080" w:themeFill="background1" w:themeFillShade="80"/>
          </w:tcPr>
          <w:p w:rsidR="00BB1E84" w:rsidRPr="00BB1E84" w:rsidRDefault="00BB1E84" w:rsidP="00C54CB4">
            <w:pPr>
              <w:jc w:val="left"/>
              <w:rPr>
                <w:rFonts w:cs="Arial"/>
                <w:i w:val="0"/>
                <w:color w:val="FFFFFF" w:themeColor="background1"/>
              </w:rPr>
            </w:pPr>
            <w:r w:rsidRPr="00BB1E84">
              <w:lastRenderedPageBreak/>
              <w:br w:type="page"/>
            </w:r>
            <w:r w:rsidRPr="00BB1E84">
              <w:rPr>
                <w:rFonts w:cs="Arial"/>
                <w:i w:val="0"/>
                <w:color w:val="FFFFFF" w:themeColor="background1"/>
              </w:rPr>
              <w:t>Табела 7-8</w:t>
            </w:r>
          </w:p>
        </w:tc>
        <w:tc>
          <w:tcPr>
            <w:tcW w:w="7600" w:type="dxa"/>
            <w:gridSpan w:val="4"/>
            <w:tcBorders>
              <w:top w:val="single" w:sz="12" w:space="0" w:color="FFFFFF" w:themeColor="background1"/>
              <w:bottom w:val="single" w:sz="12" w:space="0" w:color="FFFFFF" w:themeColor="background1"/>
            </w:tcBorders>
            <w:shd w:val="clear" w:color="auto" w:fill="808080" w:themeFill="background1" w:themeFillShade="80"/>
          </w:tcPr>
          <w:p w:rsidR="00BB1E84" w:rsidRPr="00BB1E84" w:rsidRDefault="00BB1E84" w:rsidP="00C54CB4">
            <w:pPr>
              <w:jc w:val="left"/>
              <w:cnfStyle w:val="100000000000"/>
              <w:rPr>
                <w:rFonts w:cs="Arial"/>
                <w:i w:val="0"/>
                <w:color w:val="FFFFFF" w:themeColor="background1"/>
              </w:rPr>
            </w:pPr>
            <w:r w:rsidRPr="00BB1E84">
              <w:rPr>
                <w:rFonts w:cs="Arial"/>
                <w:i w:val="0"/>
                <w:color w:val="FFFFFF" w:themeColor="background1"/>
              </w:rPr>
              <w:t>Резиме када користити сваку од опција (наставак)</w:t>
            </w:r>
          </w:p>
        </w:tc>
      </w:tr>
      <w:tr w:rsidR="00BB1E84" w:rsidRPr="00BB1E84" w:rsidTr="008B0670">
        <w:tc>
          <w:tcPr>
            <w:cnfStyle w:val="001000000000"/>
            <w:tcW w:w="1518" w:type="dxa"/>
            <w:shd w:val="clear" w:color="auto" w:fill="D9D9D9" w:themeFill="background1" w:themeFillShade="D9"/>
          </w:tcPr>
          <w:p w:rsidR="00BB1E84" w:rsidRPr="00BB1E84" w:rsidRDefault="00BB1E84" w:rsidP="00C54CB4">
            <w:pPr>
              <w:jc w:val="center"/>
              <w:rPr>
                <w:rFonts w:cs="Arial"/>
              </w:rPr>
            </w:pPr>
            <w:r w:rsidRPr="00BB1E84">
              <w:rPr>
                <w:rFonts w:cs="Arial"/>
              </w:rPr>
              <w:t>Опција</w:t>
            </w:r>
          </w:p>
        </w:tc>
        <w:tc>
          <w:tcPr>
            <w:tcW w:w="2011" w:type="dxa"/>
            <w:gridSpan w:val="2"/>
            <w:shd w:val="clear" w:color="auto" w:fill="D9D9D9" w:themeFill="background1" w:themeFillShade="D9"/>
          </w:tcPr>
          <w:p w:rsidR="00BB1E84" w:rsidRPr="00BB1E84" w:rsidRDefault="00BB1E84" w:rsidP="00C54CB4">
            <w:pPr>
              <w:jc w:val="left"/>
              <w:cnfStyle w:val="000000000000"/>
              <w:rPr>
                <w:rFonts w:cs="Arial"/>
                <w:b/>
              </w:rPr>
            </w:pPr>
            <w:r w:rsidRPr="00BB1E84">
              <w:rPr>
                <w:rFonts w:cs="Arial"/>
                <w:b/>
              </w:rPr>
              <w:t>Опис опције</w:t>
            </w:r>
          </w:p>
        </w:tc>
        <w:tc>
          <w:tcPr>
            <w:tcW w:w="2053" w:type="dxa"/>
            <w:shd w:val="clear" w:color="auto" w:fill="D9D9D9" w:themeFill="background1" w:themeFillShade="D9"/>
          </w:tcPr>
          <w:p w:rsidR="00BB1E84" w:rsidRPr="00A46D76" w:rsidRDefault="00BB1E84" w:rsidP="00C54CB4">
            <w:pPr>
              <w:jc w:val="left"/>
              <w:cnfStyle w:val="000000000000"/>
              <w:rPr>
                <w:rFonts w:cs="Arial"/>
                <w:b/>
              </w:rPr>
            </w:pPr>
            <w:r w:rsidRPr="00BB1E84">
              <w:rPr>
                <w:rFonts w:cs="Arial"/>
                <w:b/>
              </w:rPr>
              <w:t>Врста програма за који је идеал</w:t>
            </w:r>
            <w:r w:rsidR="00A46D76">
              <w:rPr>
                <w:rFonts w:cs="Arial"/>
                <w:b/>
              </w:rPr>
              <w:t>на</w:t>
            </w:r>
          </w:p>
        </w:tc>
        <w:tc>
          <w:tcPr>
            <w:tcW w:w="1854" w:type="dxa"/>
            <w:shd w:val="clear" w:color="auto" w:fill="D9D9D9" w:themeFill="background1" w:themeFillShade="D9"/>
          </w:tcPr>
          <w:p w:rsidR="00BB1E84" w:rsidRPr="00BB1E84" w:rsidRDefault="00BB1E84" w:rsidP="00C54CB4">
            <w:pPr>
              <w:jc w:val="left"/>
              <w:cnfStyle w:val="000000000000"/>
              <w:rPr>
                <w:rFonts w:cs="Arial"/>
                <w:b/>
              </w:rPr>
            </w:pPr>
            <w:r w:rsidRPr="00BB1E84">
              <w:rPr>
                <w:rFonts w:cs="Arial"/>
                <w:b/>
              </w:rPr>
              <w:t>Предности опције</w:t>
            </w:r>
          </w:p>
        </w:tc>
        <w:tc>
          <w:tcPr>
            <w:tcW w:w="1851" w:type="dxa"/>
            <w:shd w:val="clear" w:color="auto" w:fill="D9D9D9" w:themeFill="background1" w:themeFillShade="D9"/>
          </w:tcPr>
          <w:p w:rsidR="00BB1E84" w:rsidRPr="00BB1E84" w:rsidRDefault="00BB1E84" w:rsidP="00C54CB4">
            <w:pPr>
              <w:jc w:val="left"/>
              <w:cnfStyle w:val="000000000000"/>
              <w:rPr>
                <w:rFonts w:cs="Arial"/>
                <w:b/>
              </w:rPr>
            </w:pPr>
            <w:r w:rsidRPr="00BB1E84">
              <w:rPr>
                <w:rFonts w:cs="Arial"/>
                <w:b/>
              </w:rPr>
              <w:t>Недостаци опције</w:t>
            </w:r>
          </w:p>
        </w:tc>
      </w:tr>
      <w:tr w:rsidR="00BB1E84" w:rsidRPr="00BB1E84" w:rsidTr="008B0670">
        <w:tc>
          <w:tcPr>
            <w:cnfStyle w:val="001000000000"/>
            <w:tcW w:w="1518" w:type="dxa"/>
            <w:shd w:val="clear" w:color="auto" w:fill="D9D9D9" w:themeFill="background1" w:themeFillShade="D9"/>
          </w:tcPr>
          <w:p w:rsidR="00BB1E84" w:rsidRPr="00BB1E84" w:rsidRDefault="00BB1E84" w:rsidP="00C54CB4">
            <w:pPr>
              <w:spacing w:before="0"/>
              <w:jc w:val="center"/>
              <w:rPr>
                <w:rFonts w:cs="Arial"/>
                <w:b w:val="0"/>
              </w:rPr>
            </w:pPr>
            <w:r w:rsidRPr="00BB1E84">
              <w:rPr>
                <w:rFonts w:cs="Arial"/>
                <w:b w:val="0"/>
              </w:rPr>
              <w:t>8</w:t>
            </w:r>
          </w:p>
        </w:tc>
        <w:tc>
          <w:tcPr>
            <w:tcW w:w="2011" w:type="dxa"/>
            <w:gridSpan w:val="2"/>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Укупна стопа за најбољих 75%  географских подручја</w:t>
            </w:r>
          </w:p>
        </w:tc>
        <w:tc>
          <w:tcPr>
            <w:tcW w:w="2053"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Базирана на популацији или више места</w:t>
            </w:r>
          </w:p>
        </w:tc>
        <w:tc>
          <w:tcPr>
            <w:tcW w:w="1854"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Узима у обзир најбоље и најлошије вредности у циљној популацији; целу циљну популацију доводи до оствариве вредности</w:t>
            </w:r>
          </w:p>
        </w:tc>
        <w:tc>
          <w:tcPr>
            <w:tcW w:w="1851"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Потребно је имати податке за сваку област; може бити теже разумљива</w:t>
            </w:r>
          </w:p>
        </w:tc>
      </w:tr>
      <w:tr w:rsidR="00BB1E84" w:rsidRPr="00BB1E84" w:rsidTr="008B0670">
        <w:tc>
          <w:tcPr>
            <w:cnfStyle w:val="001000000000"/>
            <w:tcW w:w="1518" w:type="dxa"/>
            <w:shd w:val="clear" w:color="auto" w:fill="D9D9D9" w:themeFill="background1" w:themeFillShade="D9"/>
          </w:tcPr>
          <w:p w:rsidR="00BB1E84" w:rsidRPr="00BB1E84" w:rsidRDefault="00BB1E84" w:rsidP="00C54CB4">
            <w:pPr>
              <w:spacing w:before="0"/>
              <w:jc w:val="center"/>
              <w:rPr>
                <w:rFonts w:cs="Arial"/>
                <w:b w:val="0"/>
              </w:rPr>
            </w:pPr>
            <w:r w:rsidRPr="00BB1E84">
              <w:rPr>
                <w:rFonts w:cs="Arial"/>
                <w:b w:val="0"/>
              </w:rPr>
              <w:t>9</w:t>
            </w:r>
          </w:p>
        </w:tc>
        <w:tc>
          <w:tcPr>
            <w:tcW w:w="2011" w:type="dxa"/>
            <w:gridSpan w:val="2"/>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Стопа за најбољи стратум користећи социодемографско груписање</w:t>
            </w:r>
          </w:p>
        </w:tc>
        <w:tc>
          <w:tcPr>
            <w:tcW w:w="2053"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Популационо заснована или разноврсна циљна група са доказима диспаритета</w:t>
            </w:r>
          </w:p>
        </w:tc>
        <w:tc>
          <w:tcPr>
            <w:tcW w:w="1854"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Узима у обзир најбоље и најлошије вредности у циљној популацији; циљну популацију доводи до оствариве вредности</w:t>
            </w:r>
          </w:p>
        </w:tc>
        <w:tc>
          <w:tcPr>
            <w:tcW w:w="1851"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Потребно је имати податке за сваку групу; може бити теже разумљива</w:t>
            </w:r>
          </w:p>
        </w:tc>
      </w:tr>
      <w:tr w:rsidR="00BB1E84" w:rsidRPr="00BB1E84" w:rsidTr="008B0670">
        <w:tc>
          <w:tcPr>
            <w:cnfStyle w:val="001000000000"/>
            <w:tcW w:w="1518" w:type="dxa"/>
            <w:shd w:val="clear" w:color="auto" w:fill="D9D9D9" w:themeFill="background1" w:themeFillShade="D9"/>
          </w:tcPr>
          <w:p w:rsidR="00BB1E84" w:rsidRPr="00BB1E84" w:rsidRDefault="00BB1E84" w:rsidP="00C54CB4">
            <w:pPr>
              <w:spacing w:before="0"/>
              <w:jc w:val="center"/>
              <w:rPr>
                <w:rFonts w:cs="Arial"/>
                <w:b w:val="0"/>
              </w:rPr>
            </w:pPr>
            <w:r w:rsidRPr="00BB1E84">
              <w:rPr>
                <w:rFonts w:cs="Arial"/>
                <w:b w:val="0"/>
              </w:rPr>
              <w:t>10</w:t>
            </w:r>
          </w:p>
        </w:tc>
        <w:tc>
          <w:tcPr>
            <w:tcW w:w="2011" w:type="dxa"/>
            <w:gridSpan w:val="2"/>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Укупна стопа заснована на диференцијалним циљевима за сваки стратум</w:t>
            </w:r>
          </w:p>
        </w:tc>
        <w:tc>
          <w:tcPr>
            <w:tcW w:w="2053"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Популационо заснована или разноврсна циљна група са доказима диспаритета</w:t>
            </w:r>
          </w:p>
        </w:tc>
        <w:tc>
          <w:tcPr>
            <w:tcW w:w="1854"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Програм мора показати побољшање; интензивнија програмска интервенција усмерена на групу са највећом потребом за побољшањем</w:t>
            </w:r>
          </w:p>
        </w:tc>
        <w:tc>
          <w:tcPr>
            <w:tcW w:w="1851" w:type="dxa"/>
            <w:shd w:val="clear" w:color="auto" w:fill="D9D9D9" w:themeFill="background1" w:themeFillShade="D9"/>
          </w:tcPr>
          <w:p w:rsidR="00BB1E84" w:rsidRPr="00BB1E84" w:rsidRDefault="00BB1E84" w:rsidP="00C54CB4">
            <w:pPr>
              <w:jc w:val="left"/>
              <w:cnfStyle w:val="000000000000"/>
              <w:rPr>
                <w:rFonts w:cs="Arial"/>
              </w:rPr>
            </w:pPr>
            <w:r w:rsidRPr="00BB1E84">
              <w:rPr>
                <w:rFonts w:cs="Arial"/>
              </w:rPr>
              <w:t>Потребно је имати податке за сваку групу; може бити теже разумљива</w:t>
            </w:r>
          </w:p>
        </w:tc>
      </w:tr>
    </w:tbl>
    <w:p w:rsidR="00BB1E84" w:rsidRPr="00BB1E84" w:rsidRDefault="00BB1E84" w:rsidP="00BB1E84"/>
    <w:p w:rsidR="00BB1E84" w:rsidRPr="00BB1E84" w:rsidRDefault="00BB1E84" w:rsidP="00BB1E84">
      <w:pPr>
        <w:spacing w:after="200" w:line="276" w:lineRule="auto"/>
        <w:jc w:val="left"/>
      </w:pPr>
      <w:r w:rsidRPr="00BB1E84">
        <w:br w:type="page"/>
      </w:r>
    </w:p>
    <w:p w:rsidR="00BB1E84" w:rsidRPr="00BB1E84" w:rsidRDefault="00BB1E84" w:rsidP="00BB1E84">
      <w:pPr>
        <w:ind w:firstLine="720"/>
        <w:rPr>
          <w:rFonts w:cs="Arial"/>
        </w:rPr>
      </w:pPr>
      <w:r w:rsidRPr="00BB1E84">
        <w:rPr>
          <w:rFonts w:cs="Arial"/>
        </w:rPr>
        <w:lastRenderedPageBreak/>
        <w:t xml:space="preserve">На пример, </w:t>
      </w:r>
      <w:r w:rsidRPr="00BB1E84">
        <w:rPr>
          <w:rFonts w:cs="Arial"/>
          <w:color w:val="000000" w:themeColor="text1"/>
        </w:rPr>
        <w:t>циљна</w:t>
      </w:r>
      <w:r w:rsidRPr="00BB1E84">
        <w:rPr>
          <w:rFonts w:cs="Arial"/>
        </w:rPr>
        <w:t xml:space="preserve"> вредност за стопу рађања на 1000 адолесценткиња старости 15 до 17 година је наведена у циљу као 37.6 на 1000. Ова циљна вредност коришћена је у програмском </w:t>
      </w:r>
      <w:r w:rsidRPr="00BB1E84">
        <w:rPr>
          <w:rFonts w:cs="Arial"/>
          <w:color w:val="000000" w:themeColor="text1"/>
        </w:rPr>
        <w:t>задатку</w:t>
      </w:r>
      <w:r w:rsidRPr="00BB1E84">
        <w:rPr>
          <w:rFonts w:cs="Arial"/>
        </w:rPr>
        <w:t xml:space="preserve"> као </w:t>
      </w:r>
      <w:r w:rsidRPr="00BB1E84">
        <w:rPr>
          <w:rFonts w:cs="Arial"/>
          <w:color w:val="000000" w:themeColor="text1"/>
        </w:rPr>
        <w:t>“колико</w:t>
      </w:r>
      <w:proofErr w:type="gramStart"/>
      <w:r w:rsidRPr="00BB1E84">
        <w:rPr>
          <w:rFonts w:cs="Arial"/>
          <w:color w:val="000000" w:themeColor="text1"/>
        </w:rPr>
        <w:t>“</w:t>
      </w:r>
      <w:r w:rsidRPr="00BB1E84">
        <w:rPr>
          <w:rFonts w:cs="Arial"/>
        </w:rPr>
        <w:t xml:space="preserve"> вредност</w:t>
      </w:r>
      <w:proofErr w:type="gramEnd"/>
      <w:r w:rsidRPr="00BB1E84">
        <w:rPr>
          <w:rFonts w:cs="Arial"/>
        </w:rPr>
        <w:t>.</w:t>
      </w:r>
    </w:p>
    <w:p w:rsidR="00BB1E84" w:rsidRPr="00BB1E84" w:rsidRDefault="00BB1E84" w:rsidP="00BB1E84">
      <w:pPr>
        <w:autoSpaceDE w:val="0"/>
        <w:autoSpaceDN w:val="0"/>
        <w:adjustRightInd w:val="0"/>
        <w:rPr>
          <w:rFonts w:cs="Arial"/>
          <w:iCs/>
          <w:color w:val="auto"/>
        </w:rPr>
      </w:pPr>
      <w:r w:rsidRPr="00BB1E84">
        <w:rPr>
          <w:rFonts w:cs="Arial"/>
        </w:rPr>
        <w:tab/>
      </w:r>
      <w:proofErr w:type="gramStart"/>
      <w:r w:rsidRPr="00BB1E84">
        <w:rPr>
          <w:rFonts w:cs="Arial"/>
          <w:i/>
        </w:rPr>
        <w:t>Опција 2</w:t>
      </w:r>
      <w:r w:rsidRPr="00BB1E84">
        <w:rPr>
          <w:rFonts w:cs="Arial"/>
          <w:i/>
          <w:iCs/>
          <w:color w:val="auto"/>
        </w:rPr>
        <w:t xml:space="preserve"> </w:t>
      </w:r>
      <w:r w:rsidRPr="00BB1E84">
        <w:rPr>
          <w:rFonts w:cs="Arial"/>
          <w:iCs/>
          <w:color w:val="auto"/>
        </w:rPr>
        <w:t>идентификује вредност која, када се упореди са тренутном вредношћу, резултира статистички значајним побољшањем.</w:t>
      </w:r>
      <w:proofErr w:type="gramEnd"/>
      <w:r w:rsidRPr="00BB1E84">
        <w:rPr>
          <w:rFonts w:cs="Arial"/>
          <w:iCs/>
          <w:color w:val="auto"/>
        </w:rPr>
        <w:t xml:space="preserve"> </w:t>
      </w:r>
      <w:proofErr w:type="gramStart"/>
      <w:r w:rsidRPr="00BB1E84">
        <w:rPr>
          <w:rFonts w:cs="Arial"/>
          <w:iCs/>
          <w:color w:val="auto"/>
        </w:rPr>
        <w:t>Ова опција би била прикладна ако је извор података кредибилан, програм има ригорозну интервенцију, или креатори политике морају бити уверени да је програм исплатива инвестиција.</w:t>
      </w:r>
      <w:proofErr w:type="gramEnd"/>
      <w:r w:rsidRPr="00BB1E84">
        <w:rPr>
          <w:rFonts w:cs="Arial"/>
          <w:iCs/>
          <w:color w:val="auto"/>
        </w:rPr>
        <w:t xml:space="preserve"> </w:t>
      </w:r>
      <w:proofErr w:type="gramStart"/>
      <w:r w:rsidRPr="00BB1E84">
        <w:rPr>
          <w:rFonts w:cs="Arial"/>
          <w:iCs/>
          <w:color w:val="auto"/>
        </w:rPr>
        <w:t>Зато што се промена може десити случајно</w:t>
      </w:r>
      <w:r w:rsidR="00A46D76">
        <w:rPr>
          <w:rFonts w:cs="Arial"/>
          <w:iCs/>
          <w:color w:val="auto"/>
        </w:rPr>
        <w:t>,</w:t>
      </w:r>
      <w:r w:rsidRPr="00BB1E84">
        <w:rPr>
          <w:rFonts w:cs="Arial"/>
          <w:iCs/>
          <w:color w:val="auto"/>
        </w:rPr>
        <w:t xml:space="preserve"> а не само због здравственог програма, планери морају аргументовати да је величина промене већа него што би се десила само случајно, и стога се може приписати програму.</w:t>
      </w:r>
      <w:proofErr w:type="gramEnd"/>
      <w:r w:rsidRPr="00BB1E84">
        <w:rPr>
          <w:rFonts w:cs="Arial"/>
          <w:iCs/>
          <w:color w:val="auto"/>
        </w:rPr>
        <w:t xml:space="preserve"> </w:t>
      </w:r>
      <w:proofErr w:type="gramStart"/>
      <w:r w:rsidRPr="00BB1E84">
        <w:rPr>
          <w:rFonts w:cs="Arial"/>
          <w:iCs/>
          <w:color w:val="auto"/>
        </w:rPr>
        <w:t>Апроксимација Z-теста се може искористити за извођење величине промене koja би била статистички значајна.</w:t>
      </w:r>
      <w:proofErr w:type="gramEnd"/>
      <w:r w:rsidRPr="00BB1E84">
        <w:rPr>
          <w:rFonts w:cs="Arial"/>
          <w:iCs/>
          <w:color w:val="FF0000"/>
        </w:rPr>
        <w:t xml:space="preserve"> </w:t>
      </w:r>
      <w:r w:rsidRPr="00BB1E84">
        <w:rPr>
          <w:rFonts w:cs="Arial"/>
          <w:iCs/>
          <w:color w:val="auto"/>
        </w:rPr>
        <w:t xml:space="preserve">Типично, ниво значајности је подешен на p =.05, што значи да је вероватноћа да се дође до тог циља дође случајно мања од 5 на 100, или 5%. </w:t>
      </w:r>
      <w:proofErr w:type="gramStart"/>
      <w:r w:rsidRPr="00BB1E84">
        <w:rPr>
          <w:rFonts w:cs="Arial"/>
          <w:iCs/>
          <w:color w:val="auto"/>
        </w:rPr>
        <w:t>Ниво значајности .05 преводи се у Z скор од 1.96, који се користи у формули за процену циљне вредности.</w:t>
      </w:r>
      <w:proofErr w:type="gramEnd"/>
      <w:r w:rsidRPr="00BB1E84">
        <w:rPr>
          <w:rFonts w:cs="Arial"/>
          <w:iCs/>
          <w:color w:val="auto"/>
        </w:rPr>
        <w:t xml:space="preserve"> Формула је прилично комплексна</w:t>
      </w:r>
      <w:r w:rsidR="00A46D76">
        <w:rPr>
          <w:rFonts w:cs="Arial"/>
          <w:iCs/>
          <w:color w:val="auto"/>
        </w:rPr>
        <w:t>,</w:t>
      </w:r>
      <w:r w:rsidRPr="00BB1E84">
        <w:rPr>
          <w:rFonts w:cs="Arial"/>
          <w:iCs/>
          <w:color w:val="auto"/>
        </w:rPr>
        <w:t xml:space="preserve"> али је донекле овде поједностављена тако да се може користити за табеларни прорачун:</w:t>
      </w:r>
    </w:p>
    <w:p w:rsidR="00BB1E84" w:rsidRPr="00BB1E84" w:rsidRDefault="00BB1E84" w:rsidP="00BB1E84">
      <w:pPr>
        <w:autoSpaceDE w:val="0"/>
        <w:autoSpaceDN w:val="0"/>
        <w:adjustRightInd w:val="0"/>
        <w:rPr>
          <w:rFonts w:cs="Arial"/>
          <w:iCs/>
          <w:color w:val="auto"/>
        </w:rPr>
      </w:pPr>
    </w:p>
    <w:p w:rsidR="00BB1E84" w:rsidRPr="00BB1E84" w:rsidRDefault="00BB1E84" w:rsidP="00BB1E84">
      <w:pPr>
        <w:autoSpaceDE w:val="0"/>
        <w:autoSpaceDN w:val="0"/>
        <w:adjustRightInd w:val="0"/>
        <w:rPr>
          <w:rFonts w:cs="Arial"/>
          <w:iCs/>
          <w:color w:val="auto"/>
        </w:rPr>
      </w:pPr>
      <m:oMathPara>
        <m:oMath>
          <m:r>
            <m:rPr>
              <m:nor/>
            </m:rPr>
            <w:rPr>
              <w:rFonts w:cs="Arial"/>
              <w:iCs/>
              <w:color w:val="auto"/>
            </w:rPr>
            <m:t>Циљна вредност</m:t>
          </m:r>
          <m:r>
            <w:rPr>
              <w:rFonts w:ascii="Cambria Math" w:cs="Arial"/>
              <w:color w:val="auto"/>
            </w:rPr>
            <m:t>=</m:t>
          </m:r>
          <m:r>
            <w:rPr>
              <w:rFonts w:cs="Arial"/>
              <w:color w:val="auto"/>
            </w:rPr>
            <m:t>Садашња</m:t>
          </m:r>
          <m:r>
            <w:rPr>
              <w:rFonts w:ascii="Cambria Math" w:cs="Arial"/>
              <w:color w:val="auto"/>
            </w:rPr>
            <m:t xml:space="preserve"> </m:t>
          </m:r>
          <m:r>
            <w:rPr>
              <w:rFonts w:cs="Arial"/>
              <w:color w:val="auto"/>
            </w:rPr>
            <m:t>вр</m:t>
          </m:r>
          <m:r>
            <w:rPr>
              <w:rFonts w:ascii="Cambria Math" w:cs="Arial"/>
              <w:color w:val="auto"/>
            </w:rPr>
            <m:t>.</m:t>
          </m:r>
          <m:r>
            <w:rPr>
              <w:rFonts w:ascii="Cambria Math" w:cs="Arial"/>
              <w:color w:val="auto"/>
            </w:rPr>
            <m:t>-</m:t>
          </m:r>
          <m:d>
            <m:dPr>
              <m:ctrlPr>
                <w:rPr>
                  <w:rFonts w:ascii="Cambria Math" w:hAnsi="Cambria Math" w:cs="Arial"/>
                  <w:i/>
                  <w:iCs/>
                  <w:color w:val="auto"/>
                </w:rPr>
              </m:ctrlPr>
            </m:dPr>
            <m:e>
              <m:rad>
                <m:radPr>
                  <m:degHide m:val="on"/>
                  <m:ctrlPr>
                    <w:rPr>
                      <w:rFonts w:ascii="Cambria Math" w:hAnsi="Cambria Math" w:cs="Arial"/>
                      <w:i/>
                      <w:iCs/>
                      <w:color w:val="auto"/>
                    </w:rPr>
                  </m:ctrlPr>
                </m:radPr>
                <m:deg/>
                <m:e>
                  <m:f>
                    <m:fPr>
                      <m:ctrlPr>
                        <w:rPr>
                          <w:rFonts w:ascii="Cambria Math" w:hAnsi="Cambria Math" w:cs="Arial"/>
                          <w:i/>
                          <w:iCs/>
                          <w:color w:val="auto"/>
                        </w:rPr>
                      </m:ctrlPr>
                    </m:fPr>
                    <m:num>
                      <m:r>
                        <w:rPr>
                          <w:rFonts w:ascii="Cambria Math" w:cs="Arial"/>
                          <w:color w:val="auto"/>
                        </w:rPr>
                        <m:t>2</m:t>
                      </m:r>
                      <m:r>
                        <w:rPr>
                          <w:rFonts w:ascii="Cambria Math" w:cs="Arial"/>
                          <w:color w:val="auto"/>
                        </w:rPr>
                        <m:t>×Садашња</m:t>
                      </m:r>
                      <m:r>
                        <w:rPr>
                          <w:rFonts w:ascii="Cambria Math" w:cs="Arial"/>
                          <w:color w:val="auto"/>
                        </w:rPr>
                        <m:t xml:space="preserve"> </m:t>
                      </m:r>
                      <m:r>
                        <w:rPr>
                          <w:rFonts w:ascii="Cambria Math" w:cs="Arial"/>
                          <w:color w:val="auto"/>
                        </w:rPr>
                        <m:t>вр</m:t>
                      </m:r>
                      <m:r>
                        <w:rPr>
                          <w:rFonts w:ascii="Cambria Math" w:cs="Arial"/>
                          <w:color w:val="auto"/>
                        </w:rPr>
                        <m:t>.</m:t>
                      </m:r>
                      <m:r>
                        <w:rPr>
                          <w:rFonts w:ascii="Cambria Math" w:cs="Arial"/>
                          <w:color w:val="auto"/>
                        </w:rPr>
                        <m:t>×</m:t>
                      </m:r>
                      <m:d>
                        <m:dPr>
                          <m:ctrlPr>
                            <w:rPr>
                              <w:rFonts w:ascii="Cambria Math" w:hAnsi="Cambria Math" w:cs="Arial"/>
                              <w:i/>
                              <w:iCs/>
                              <w:color w:val="auto"/>
                            </w:rPr>
                          </m:ctrlPr>
                        </m:dPr>
                        <m:e>
                          <m:r>
                            <w:rPr>
                              <w:rFonts w:ascii="Cambria Math" w:cs="Arial"/>
                              <w:color w:val="auto"/>
                            </w:rPr>
                            <m:t>Множилац</m:t>
                          </m:r>
                          <m:r>
                            <w:rPr>
                              <w:rFonts w:ascii="Cambria Math" w:cs="Arial"/>
                              <w:color w:val="auto"/>
                            </w:rPr>
                            <m:t xml:space="preserve"> </m:t>
                          </m:r>
                          <m:r>
                            <w:rPr>
                              <w:rFonts w:ascii="Cambria Math" w:cs="Arial"/>
                              <w:color w:val="auto"/>
                            </w:rPr>
                            <m:t>–Садашња</m:t>
                          </m:r>
                          <m:r>
                            <w:rPr>
                              <w:rFonts w:ascii="Cambria Math" w:cs="Arial"/>
                              <w:color w:val="auto"/>
                            </w:rPr>
                            <m:t xml:space="preserve"> </m:t>
                          </m:r>
                          <m:r>
                            <w:rPr>
                              <w:rFonts w:ascii="Cambria Math" w:cs="Arial"/>
                              <w:color w:val="auto"/>
                            </w:rPr>
                            <m:t>вр</m:t>
                          </m:r>
                          <m:r>
                            <w:rPr>
                              <w:rFonts w:ascii="Cambria Math" w:cs="Arial"/>
                              <w:color w:val="auto"/>
                            </w:rPr>
                            <m:t>.</m:t>
                          </m:r>
                        </m:e>
                      </m:d>
                    </m:num>
                    <m:den>
                      <m:r>
                        <w:rPr>
                          <w:rFonts w:ascii="Cambria Math" w:cs="Arial"/>
                          <w:color w:val="auto"/>
                        </w:rPr>
                        <m:t>Популација</m:t>
                      </m:r>
                      <m:r>
                        <w:rPr>
                          <w:rFonts w:ascii="Cambria Math" w:cs="Arial"/>
                          <w:color w:val="auto"/>
                        </w:rPr>
                        <m:t xml:space="preserve"> </m:t>
                      </m:r>
                      <m:r>
                        <w:rPr>
                          <w:rFonts w:ascii="Cambria Math" w:cs="Arial"/>
                          <w:color w:val="auto"/>
                        </w:rPr>
                        <m:t>у</m:t>
                      </m:r>
                      <m:r>
                        <w:rPr>
                          <w:rFonts w:ascii="Cambria Math" w:cs="Arial"/>
                          <w:color w:val="auto"/>
                        </w:rPr>
                        <m:t xml:space="preserve"> </m:t>
                      </m:r>
                      <m:r>
                        <w:rPr>
                          <w:rFonts w:ascii="Cambria Math" w:cs="Arial"/>
                          <w:color w:val="auto"/>
                        </w:rPr>
                        <m:t>ризику</m:t>
                      </m:r>
                    </m:den>
                  </m:f>
                  <m:r>
                    <w:rPr>
                      <w:rFonts w:ascii="Cambria Math" w:cs="Arial"/>
                      <w:color w:val="auto"/>
                    </w:rPr>
                    <m:t>×</m:t>
                  </m:r>
                  <m:r>
                    <w:rPr>
                      <w:rFonts w:ascii="Cambria Math" w:cs="Arial"/>
                      <w:color w:val="auto"/>
                    </w:rPr>
                    <m:t>1</m:t>
                  </m:r>
                </m:e>
              </m:rad>
            </m:e>
          </m:d>
        </m:oMath>
      </m:oMathPara>
    </w:p>
    <w:p w:rsidR="00BB1E84" w:rsidRPr="00BB1E84" w:rsidRDefault="00BB1E84" w:rsidP="00BB1E84">
      <w:pPr>
        <w:autoSpaceDE w:val="0"/>
        <w:autoSpaceDN w:val="0"/>
        <w:adjustRightInd w:val="0"/>
        <w:rPr>
          <w:rFonts w:cs="Arial"/>
        </w:rPr>
      </w:pPr>
    </w:p>
    <w:p w:rsidR="00BB1E84" w:rsidRPr="00BB1E84" w:rsidRDefault="00BB1E84" w:rsidP="00BB1E84">
      <w:pPr>
        <w:autoSpaceDE w:val="0"/>
        <w:autoSpaceDN w:val="0"/>
        <w:adjustRightInd w:val="0"/>
        <w:ind w:firstLine="720"/>
        <w:rPr>
          <w:rFonts w:cs="Arial"/>
        </w:rPr>
      </w:pPr>
      <w:proofErr w:type="gramStart"/>
      <w:r w:rsidRPr="00BB1E84">
        <w:rPr>
          <w:rFonts w:cs="Arial"/>
        </w:rPr>
        <w:t>Ова формула претпоставља да је тренутна вредност цео број – то јест, да је проценат или број на 1000, 10 000, или шта год да су уобичајене јединице за индикаторе извештавања.</w:t>
      </w:r>
      <w:proofErr w:type="gramEnd"/>
      <w:r w:rsidRPr="00BB1E84">
        <w:rPr>
          <w:rFonts w:cs="Arial"/>
        </w:rPr>
        <w:t xml:space="preserve"> </w:t>
      </w:r>
      <w:proofErr w:type="gramStart"/>
      <w:r w:rsidRPr="00BB1E84">
        <w:rPr>
          <w:rFonts w:cs="Arial"/>
        </w:rPr>
        <w:t>Множилац је, дакле, та јединична вредност.</w:t>
      </w:r>
      <w:proofErr w:type="gramEnd"/>
      <w:r w:rsidRPr="00BB1E84">
        <w:rPr>
          <w:rFonts w:cs="Arial"/>
        </w:rPr>
        <w:t xml:space="preserve"> У примеру стопе адолесцентног рађања, тренутна вредност је 37</w:t>
      </w:r>
      <w:proofErr w:type="gramStart"/>
      <w:r w:rsidRPr="00BB1E84">
        <w:rPr>
          <w:rFonts w:cs="Arial"/>
        </w:rPr>
        <w:t>,6</w:t>
      </w:r>
      <w:proofErr w:type="gramEnd"/>
      <w:r w:rsidRPr="00BB1E84">
        <w:rPr>
          <w:rFonts w:cs="Arial"/>
        </w:rPr>
        <w:t xml:space="preserve">, а множилац 1000. </w:t>
      </w:r>
      <w:proofErr w:type="gramStart"/>
      <w:r w:rsidRPr="00BB1E84">
        <w:rPr>
          <w:rFonts w:cs="Arial"/>
        </w:rPr>
        <w:t>Поред тога, формула је написана тако да ће циљна вредност бити мања од тренутне вредности.</w:t>
      </w:r>
      <w:proofErr w:type="gramEnd"/>
      <w:r w:rsidRPr="00BB1E84">
        <w:rPr>
          <w:rFonts w:cs="Arial"/>
        </w:rPr>
        <w:t xml:space="preserve"> </w:t>
      </w:r>
      <w:proofErr w:type="gramStart"/>
      <w:r w:rsidRPr="00BB1E84">
        <w:rPr>
          <w:rFonts w:cs="Arial"/>
        </w:rPr>
        <w:t>Ако се побољшање у индикатору преведе у циљну вредност која је већа од тренутне вредности знак минус (-) у формули ће се променити у знак плус (+).</w:t>
      </w:r>
      <w:proofErr w:type="gramEnd"/>
    </w:p>
    <w:p w:rsidR="00BB1E84" w:rsidRPr="00BB1E84" w:rsidRDefault="00BB1E84" w:rsidP="00BB1E84">
      <w:pPr>
        <w:autoSpaceDE w:val="0"/>
        <w:autoSpaceDN w:val="0"/>
        <w:adjustRightInd w:val="0"/>
        <w:ind w:firstLine="720"/>
        <w:rPr>
          <w:rFonts w:cs="Arial"/>
        </w:rPr>
      </w:pPr>
      <w:proofErr w:type="gramStart"/>
      <w:r w:rsidRPr="00BB1E84">
        <w:rPr>
          <w:rFonts w:cs="Arial"/>
        </w:rPr>
        <w:t>Насупрот томе, претпоставимо да се овај метод користи у програму који обухвата само 500 адолесценткиња.</w:t>
      </w:r>
      <w:proofErr w:type="gramEnd"/>
      <w:r w:rsidRPr="00BB1E84">
        <w:rPr>
          <w:rFonts w:cs="Arial"/>
        </w:rPr>
        <w:t xml:space="preserve"> </w:t>
      </w:r>
      <w:proofErr w:type="gramStart"/>
      <w:r w:rsidRPr="00BB1E84">
        <w:rPr>
          <w:rFonts w:cs="Arial"/>
        </w:rPr>
        <w:t>У овом случају, циљна вредност од 14.0 би била потребна да би резултат био статистички значајно побољшање, очигледно немогућ циљ који треба постићи.</w:t>
      </w:r>
      <w:proofErr w:type="gramEnd"/>
      <w:r w:rsidRPr="00BB1E84">
        <w:rPr>
          <w:rFonts w:cs="Arial"/>
        </w:rPr>
        <w:t xml:space="preserve"> </w:t>
      </w:r>
      <w:proofErr w:type="gramStart"/>
      <w:r w:rsidRPr="00BB1E84">
        <w:rPr>
          <w:rFonts w:cs="Arial"/>
        </w:rPr>
        <w:t xml:space="preserve">Статистичко тестирање би, дакле, требало да се користи као помоћ у разумевању која би разумна циљна вредност могла бити, а не за одређивање циљне вредности </w:t>
      </w:r>
      <w:r w:rsidRPr="00BB1E84">
        <w:rPr>
          <w:rFonts w:cs="Arial"/>
          <w:i/>
        </w:rPr>
        <w:t>per se</w:t>
      </w:r>
      <w:r w:rsidRPr="00BB1E84">
        <w:rPr>
          <w:rFonts w:cs="Arial"/>
        </w:rPr>
        <w:t>.</w:t>
      </w:r>
      <w:proofErr w:type="gramEnd"/>
    </w:p>
    <w:p w:rsidR="00BB1E84" w:rsidRPr="00BB1E84" w:rsidRDefault="00BB1E84" w:rsidP="00BB1E84">
      <w:pPr>
        <w:autoSpaceDE w:val="0"/>
        <w:autoSpaceDN w:val="0"/>
        <w:adjustRightInd w:val="0"/>
        <w:ind w:firstLine="720"/>
        <w:rPr>
          <w:rFonts w:cs="Arial"/>
          <w:color w:val="auto"/>
        </w:rPr>
      </w:pPr>
      <w:proofErr w:type="gramStart"/>
      <w:r w:rsidRPr="00BB1E84">
        <w:rPr>
          <w:rFonts w:cs="Arial"/>
          <w:i/>
        </w:rPr>
        <w:t>Опција 3</w:t>
      </w:r>
      <w:r w:rsidRPr="00BB1E84">
        <w:rPr>
          <w:rFonts w:cs="Arial"/>
        </w:rPr>
        <w:t xml:space="preserve"> је да одаберете жељену процентуалну промену у здравственом проблему и конвертујете проценат у дефинитивну циљну вредност.</w:t>
      </w:r>
      <w:proofErr w:type="gramEnd"/>
      <w:r w:rsidRPr="00BB1E84">
        <w:rPr>
          <w:rFonts w:cs="Arial"/>
        </w:rPr>
        <w:t xml:space="preserve"> </w:t>
      </w:r>
      <w:proofErr w:type="gramStart"/>
      <w:r w:rsidRPr="00BB1E84">
        <w:rPr>
          <w:rFonts w:cs="Arial"/>
        </w:rPr>
        <w:t>Ова опција је најједноставнији приступ и може бити лако разумљива заинтересованим странама.</w:t>
      </w:r>
      <w:proofErr w:type="gramEnd"/>
      <w:r w:rsidRPr="00BB1E84">
        <w:rPr>
          <w:rFonts w:cs="Arial"/>
        </w:rPr>
        <w:t xml:space="preserve"> </w:t>
      </w:r>
      <w:proofErr w:type="gramStart"/>
      <w:r w:rsidRPr="00BB1E84">
        <w:rPr>
          <w:rFonts w:cs="Arial"/>
        </w:rPr>
        <w:t>Може се користити у здравственим програмима који се налазе на било ком нивоу у пирамиди јавног здравља и у било ком домену здравља.</w:t>
      </w:r>
      <w:proofErr w:type="gramEnd"/>
      <w:r w:rsidRPr="00BB1E84">
        <w:rPr>
          <w:rFonts w:cs="Arial"/>
        </w:rPr>
        <w:t xml:space="preserve"> </w:t>
      </w:r>
      <w:proofErr w:type="gramStart"/>
      <w:r w:rsidRPr="00BB1E84">
        <w:rPr>
          <w:rFonts w:cs="Arial"/>
        </w:rPr>
        <w:t xml:space="preserve">Промена у процентима која се користи у формули може се изабрати на основу информација добијених из објављене литературе, </w:t>
      </w:r>
      <w:r w:rsidRPr="00BB1E84">
        <w:rPr>
          <w:rFonts w:cs="Arial"/>
          <w:color w:val="000000" w:themeColor="text1"/>
        </w:rPr>
        <w:t>или може бити само процена са извесним степеном нагађања.</w:t>
      </w:r>
      <w:proofErr w:type="gramEnd"/>
      <w:r w:rsidRPr="00BB1E84">
        <w:rPr>
          <w:rFonts w:cs="Arial"/>
          <w:color w:val="FF0000"/>
        </w:rPr>
        <w:t xml:space="preserve"> </w:t>
      </w:r>
      <w:r w:rsidRPr="00BB1E84">
        <w:rPr>
          <w:rFonts w:cs="Arial"/>
          <w:color w:val="auto"/>
        </w:rPr>
        <w:t>Формула је следећа:</w:t>
      </w:r>
    </w:p>
    <w:p w:rsidR="00BB1E84" w:rsidRPr="00BB1E84" w:rsidRDefault="00BB1E84" w:rsidP="00BB1E84">
      <w:pPr>
        <w:autoSpaceDE w:val="0"/>
        <w:autoSpaceDN w:val="0"/>
        <w:adjustRightInd w:val="0"/>
        <w:ind w:firstLine="720"/>
        <w:rPr>
          <w:rFonts w:cs="Arial"/>
          <w:color w:val="auto"/>
        </w:rPr>
      </w:pPr>
    </w:p>
    <w:p w:rsidR="00BB1E84" w:rsidRPr="00BB1E84" w:rsidRDefault="00BB1E84" w:rsidP="00BB1E84">
      <w:pPr>
        <w:autoSpaceDE w:val="0"/>
        <w:autoSpaceDN w:val="0"/>
        <w:adjustRightInd w:val="0"/>
        <w:ind w:firstLine="720"/>
        <w:jc w:val="center"/>
        <w:rPr>
          <w:rFonts w:cs="Arial"/>
          <w:color w:val="auto"/>
        </w:rPr>
      </w:pPr>
      <w:r w:rsidRPr="00BB1E84">
        <w:rPr>
          <w:rFonts w:cs="Arial"/>
          <w:color w:val="auto"/>
        </w:rPr>
        <w:t>Циљна вредност = (% жељене промене × Тренутна вредност) ± Тренутна вредност</w:t>
      </w:r>
    </w:p>
    <w:p w:rsidR="00BB1E84" w:rsidRPr="00BB1E84" w:rsidRDefault="00BB1E84" w:rsidP="00BB1E84">
      <w:pPr>
        <w:autoSpaceDE w:val="0"/>
        <w:autoSpaceDN w:val="0"/>
        <w:adjustRightInd w:val="0"/>
        <w:ind w:firstLine="720"/>
        <w:rPr>
          <w:rFonts w:cs="Arial"/>
          <w:color w:val="auto"/>
        </w:rPr>
      </w:pPr>
    </w:p>
    <w:p w:rsidR="00BB1E84" w:rsidRPr="00BB1E84" w:rsidRDefault="00BB1E84" w:rsidP="00BB1E84">
      <w:pPr>
        <w:autoSpaceDE w:val="0"/>
        <w:autoSpaceDN w:val="0"/>
        <w:adjustRightInd w:val="0"/>
        <w:ind w:firstLine="720"/>
        <w:rPr>
          <w:rFonts w:cs="Arial"/>
        </w:rPr>
      </w:pPr>
      <w:proofErr w:type="gramStart"/>
      <w:r w:rsidRPr="00BB1E84">
        <w:rPr>
          <w:rFonts w:cs="Arial"/>
        </w:rPr>
        <w:t>Ако постоје подаци о тренду здравственог исхода, онда се постотак смањења (или повећања) може побољшати на основу прошлог и недавног искуства.</w:t>
      </w:r>
      <w:proofErr w:type="gramEnd"/>
      <w:r w:rsidRPr="00BB1E84">
        <w:rPr>
          <w:rFonts w:cs="Arial"/>
        </w:rPr>
        <w:t xml:space="preserve"> </w:t>
      </w:r>
      <w:proofErr w:type="gramStart"/>
      <w:r w:rsidRPr="00BB1E84">
        <w:rPr>
          <w:rFonts w:cs="Arial"/>
        </w:rPr>
        <w:t>Промена у процентима може бити изабрана тако да одражава или наставак посматраног тренда или промену у тренду (тј. или убрзање побољшања или успоравање погоршања, у зависности од здравственог исхода од интереса).</w:t>
      </w:r>
      <w:proofErr w:type="gramEnd"/>
    </w:p>
    <w:p w:rsidR="00BB1E84" w:rsidRPr="00BB1E84" w:rsidRDefault="00BB1E84" w:rsidP="00BB1E84">
      <w:pPr>
        <w:autoSpaceDE w:val="0"/>
        <w:autoSpaceDN w:val="0"/>
        <w:adjustRightInd w:val="0"/>
        <w:ind w:firstLine="720"/>
        <w:rPr>
          <w:rFonts w:cs="Arial"/>
        </w:rPr>
      </w:pPr>
      <w:proofErr w:type="gramStart"/>
      <w:r w:rsidRPr="00BB1E84">
        <w:rPr>
          <w:rFonts w:cs="Arial"/>
        </w:rPr>
        <w:t>У примеру адолесцентне стопе рађања, подаци о тренду указују на просечно годишње смањење од 2%.</w:t>
      </w:r>
      <w:proofErr w:type="gramEnd"/>
      <w:r w:rsidRPr="00BB1E84">
        <w:rPr>
          <w:rFonts w:cs="Arial"/>
        </w:rPr>
        <w:t xml:space="preserve"> Користећи овај проценат у формули за опцију 3, циљна вредност за стопу рађања на </w:t>
      </w:r>
      <w:proofErr w:type="gramStart"/>
      <w:r w:rsidRPr="00BB1E84">
        <w:rPr>
          <w:rFonts w:cs="Arial"/>
        </w:rPr>
        <w:t>1000  адолесценткиња</w:t>
      </w:r>
      <w:proofErr w:type="gramEnd"/>
      <w:r w:rsidRPr="00BB1E84">
        <w:rPr>
          <w:rFonts w:cs="Arial"/>
        </w:rPr>
        <w:t xml:space="preserve"> износи 36,8 на 1000 (видети слику 7-3). Ако планери програма одлуче да је смањење од 4% прикладније - то јест, ако претпостављају да програм може убрзати побољшање - циљна вредност за стопу рађања на 1000  адолесценткиња била би 36.1. </w:t>
      </w:r>
      <w:proofErr w:type="gramStart"/>
      <w:r w:rsidRPr="00BB1E84">
        <w:rPr>
          <w:rFonts w:cs="Arial"/>
        </w:rPr>
        <w:t>Циљна вредност изабрана за овај прорачун затим се користи у програмском циљу као “колико” вредност.</w:t>
      </w:r>
      <w:proofErr w:type="gramEnd"/>
    </w:p>
    <w:p w:rsidR="00BB1E84" w:rsidRPr="00BB1E84" w:rsidRDefault="00BB1E84" w:rsidP="00BB1E84">
      <w:pPr>
        <w:autoSpaceDE w:val="0"/>
        <w:autoSpaceDN w:val="0"/>
        <w:adjustRightInd w:val="0"/>
        <w:ind w:firstLine="720"/>
        <w:rPr>
          <w:rFonts w:cs="Arial"/>
        </w:rPr>
      </w:pPr>
      <w:proofErr w:type="gramStart"/>
      <w:r w:rsidRPr="00BB1E84">
        <w:rPr>
          <w:rFonts w:cs="Arial"/>
        </w:rPr>
        <w:t>Како ова вежба открива, иако смањење од 4% адолесцентних порођаја може захтевати постизање значајних програмских ресурса, смањење стопе може бити једва приметно.</w:t>
      </w:r>
      <w:proofErr w:type="gramEnd"/>
      <w:r w:rsidRPr="00BB1E84">
        <w:rPr>
          <w:rFonts w:cs="Arial"/>
        </w:rPr>
        <w:t xml:space="preserve"> </w:t>
      </w:r>
      <w:proofErr w:type="gramStart"/>
      <w:r w:rsidRPr="00BB1E84">
        <w:rPr>
          <w:rFonts w:cs="Arial"/>
        </w:rPr>
        <w:t>Може бити корисно поновити прорачун са мало другачијим процентима и размотрити које елементе у организационом плану и плану коришћења услуга треба да се модификују да би се постигле те друге промене у процентима.</w:t>
      </w:r>
      <w:proofErr w:type="gramEnd"/>
    </w:p>
    <w:p w:rsidR="00BB1E84" w:rsidRPr="00BB1E84" w:rsidRDefault="00BB1E84" w:rsidP="0098698E">
      <w:pPr>
        <w:autoSpaceDE w:val="0"/>
        <w:autoSpaceDN w:val="0"/>
        <w:adjustRightInd w:val="0"/>
        <w:ind w:firstLine="720"/>
        <w:rPr>
          <w:rFonts w:cs="Arial"/>
        </w:rPr>
      </w:pPr>
      <w:proofErr w:type="gramStart"/>
      <w:r w:rsidRPr="00BB1E84">
        <w:rPr>
          <w:rFonts w:cs="Arial"/>
          <w:i/>
        </w:rPr>
        <w:t>Опција 4</w:t>
      </w:r>
      <w:r w:rsidRPr="00BB1E84">
        <w:rPr>
          <w:rFonts w:cs="Arial"/>
        </w:rPr>
        <w:t xml:space="preserve"> се користи када су програми у току, пројекти су вишегодишњи, или се очекује да ће имати дугорочне ефекте.</w:t>
      </w:r>
      <w:proofErr w:type="gramEnd"/>
      <w:r w:rsidRPr="00BB1E84">
        <w:rPr>
          <w:rFonts w:cs="Arial"/>
        </w:rPr>
        <w:t xml:space="preserve"> </w:t>
      </w:r>
      <w:proofErr w:type="gramStart"/>
      <w:r w:rsidRPr="00BB1E84">
        <w:rPr>
          <w:rFonts w:cs="Arial"/>
        </w:rPr>
        <w:t xml:space="preserve">За такве програме, део временског оквира може бити неколико </w:t>
      </w:r>
      <w:r w:rsidRPr="00BB1E84">
        <w:rPr>
          <w:rFonts w:cs="Arial"/>
        </w:rPr>
        <w:lastRenderedPageBreak/>
        <w:t>година у будућности.</w:t>
      </w:r>
      <w:proofErr w:type="gramEnd"/>
      <w:r w:rsidRPr="00BB1E84">
        <w:rPr>
          <w:rFonts w:cs="Arial"/>
        </w:rPr>
        <w:t xml:space="preserve"> </w:t>
      </w:r>
      <w:proofErr w:type="gramStart"/>
      <w:r w:rsidRPr="00BB1E84">
        <w:rPr>
          <w:rFonts w:cs="Arial"/>
        </w:rPr>
        <w:t>У овом случају, постаје неопходно имати годишње циљне вредности које кумулативно досежу жељену дугорочну циљну вредност.</w:t>
      </w:r>
      <w:proofErr w:type="gramEnd"/>
      <w:r w:rsidRPr="00BB1E84">
        <w:rPr>
          <w:rFonts w:cs="Arial"/>
        </w:rPr>
        <w:t xml:space="preserve"> </w:t>
      </w:r>
      <w:proofErr w:type="gramStart"/>
      <w:r w:rsidRPr="00BB1E84">
        <w:rPr>
          <w:rFonts w:cs="Arial"/>
        </w:rPr>
        <w:t>У суштини, укупан износ промене је распршен кроз временски период за програм.</w:t>
      </w:r>
      <w:proofErr w:type="gramEnd"/>
      <w:r w:rsidRPr="00BB1E84">
        <w:rPr>
          <w:rFonts w:cs="Arial"/>
        </w:rPr>
        <w:t xml:space="preserve"> </w:t>
      </w:r>
      <w:proofErr w:type="gramStart"/>
      <w:r w:rsidRPr="00BB1E84">
        <w:rPr>
          <w:rFonts w:cs="Arial"/>
        </w:rPr>
        <w:t>Из тог разлога, циљне вредности за сваку годину ће бити погођене очекиваном дужином програма и почетном или тренутном вредношћу.</w:t>
      </w:r>
      <w:proofErr w:type="gramEnd"/>
      <w:r w:rsidRPr="00BB1E84">
        <w:rPr>
          <w:rFonts w:cs="Arial"/>
        </w:rPr>
        <w:t xml:space="preserve"> </w:t>
      </w:r>
      <w:proofErr w:type="gramStart"/>
      <w:r w:rsidRPr="00BB1E84">
        <w:rPr>
          <w:rFonts w:cs="Arial"/>
        </w:rPr>
        <w:t xml:space="preserve">Опција 4 се може користити за програме на било којем нивоу пирамиде јавног здравља, али је прикладна само за </w:t>
      </w:r>
      <w:r w:rsidRPr="00BB1E84">
        <w:rPr>
          <w:rFonts w:cs="Arial"/>
          <w:color w:val="000000" w:themeColor="text1"/>
        </w:rPr>
        <w:t>задатке</w:t>
      </w:r>
      <w:r w:rsidRPr="00BB1E84">
        <w:rPr>
          <w:rFonts w:cs="Arial"/>
        </w:rPr>
        <w:t xml:space="preserve"> везане за дугорочни </w:t>
      </w:r>
      <w:r w:rsidRPr="00BB1E84">
        <w:rPr>
          <w:rFonts w:cs="Arial"/>
          <w:color w:val="000000" w:themeColor="text1"/>
        </w:rPr>
        <w:t>циљ</w:t>
      </w:r>
      <w:r w:rsidRPr="00BB1E84">
        <w:rPr>
          <w:rFonts w:cs="Arial"/>
        </w:rPr>
        <w:t>.</w:t>
      </w:r>
      <w:proofErr w:type="gramEnd"/>
      <w:r w:rsidRPr="00BB1E84">
        <w:rPr>
          <w:rFonts w:cs="Arial"/>
        </w:rPr>
        <w:t xml:space="preserve"> Да бисте користили опцију 4, прва одлука планера здравствених програма је да одаберу постојећи репер или стандард, као што је циљ „Здрави људи“ који идентификује жељену циљну вредност за здравствени проблем који треба да се постигне дугорочно.</w:t>
      </w:r>
    </w:p>
    <w:p w:rsidR="00BB1E84" w:rsidRPr="00BB1E84" w:rsidRDefault="00BB1E84" w:rsidP="0098698E">
      <w:pPr>
        <w:autoSpaceDE w:val="0"/>
        <w:autoSpaceDN w:val="0"/>
        <w:adjustRightInd w:val="0"/>
        <w:ind w:firstLine="720"/>
        <w:rPr>
          <w:rFonts w:cs="Arial"/>
        </w:rPr>
      </w:pPr>
      <w:proofErr w:type="gramStart"/>
      <w:r w:rsidRPr="00BB1E84">
        <w:rPr>
          <w:rFonts w:cs="Arial"/>
        </w:rPr>
        <w:t>Израчунавање годишњих циљних вредности захтева прво процену износа годишњих промена потребних за приближавање дугорочном циљу.</w:t>
      </w:r>
      <w:proofErr w:type="gramEnd"/>
      <w:r w:rsidRPr="00BB1E84">
        <w:rPr>
          <w:rFonts w:cs="Arial"/>
        </w:rPr>
        <w:t xml:space="preserve"> </w:t>
      </w:r>
      <w:proofErr w:type="gramStart"/>
      <w:r w:rsidRPr="00BB1E84">
        <w:rPr>
          <w:rFonts w:cs="Arial"/>
        </w:rPr>
        <w:t>Ова годишња процентуална промена се онда користи у калкулацијама као што су оне у опцији 3 да би се одредила циљна вредност за сваку наредну годину.</w:t>
      </w:r>
      <w:proofErr w:type="gramEnd"/>
      <w:r w:rsidRPr="00BB1E84">
        <w:rPr>
          <w:rFonts w:cs="Arial"/>
        </w:rPr>
        <w:t xml:space="preserve"> Следећи сет формула се користи у низу за извођење опције 4:</w:t>
      </w:r>
    </w:p>
    <w:p w:rsidR="00BB1E84" w:rsidRPr="00BB1E84" w:rsidRDefault="00BB1E84" w:rsidP="00BB1E84">
      <w:pPr>
        <w:autoSpaceDE w:val="0"/>
        <w:autoSpaceDN w:val="0"/>
        <w:adjustRightInd w:val="0"/>
        <w:ind w:firstLine="720"/>
        <w:rPr>
          <w:rFonts w:cs="Arial"/>
        </w:rPr>
      </w:pPr>
    </w:p>
    <w:p w:rsidR="00BB1E84" w:rsidRPr="00BB1E84" w:rsidRDefault="00BB1E84" w:rsidP="00BB1E84">
      <w:pPr>
        <w:autoSpaceDE w:val="0"/>
        <w:autoSpaceDN w:val="0"/>
        <w:adjustRightInd w:val="0"/>
        <w:ind w:firstLine="720"/>
        <w:rPr>
          <w:rFonts w:cs="Arial"/>
        </w:rPr>
      </w:pPr>
      <w:r w:rsidRPr="00BB1E84">
        <w:rPr>
          <w:rFonts w:cs="Arial"/>
        </w:rPr>
        <w:t xml:space="preserve">Годишња % промена = [(Дугорочни циљ – Тренутна вредност) / </w:t>
      </w:r>
    </w:p>
    <w:p w:rsidR="00BB1E84" w:rsidRPr="00BB1E84" w:rsidRDefault="00BB1E84" w:rsidP="00BB1E84">
      <w:pPr>
        <w:autoSpaceDE w:val="0"/>
        <w:autoSpaceDN w:val="0"/>
        <w:adjustRightInd w:val="0"/>
        <w:ind w:firstLine="720"/>
        <w:jc w:val="center"/>
        <w:rPr>
          <w:rFonts w:cs="Arial"/>
        </w:rPr>
      </w:pPr>
      <w:r w:rsidRPr="00BB1E84">
        <w:rPr>
          <w:rFonts w:cs="Arial"/>
        </w:rPr>
        <w:t>Тренутна вредност] / Број година</w:t>
      </w:r>
    </w:p>
    <w:p w:rsidR="00BB1E84" w:rsidRPr="00BB1E84" w:rsidRDefault="00BB1E84" w:rsidP="00BB1E84">
      <w:pPr>
        <w:autoSpaceDE w:val="0"/>
        <w:autoSpaceDN w:val="0"/>
        <w:adjustRightInd w:val="0"/>
        <w:ind w:firstLine="720"/>
        <w:jc w:val="center"/>
        <w:rPr>
          <w:rFonts w:cs="Arial"/>
        </w:rPr>
      </w:pPr>
    </w:p>
    <w:p w:rsidR="00BB1E84" w:rsidRPr="00BB1E84" w:rsidRDefault="00BB1E84" w:rsidP="00BB1E84">
      <w:pPr>
        <w:autoSpaceDE w:val="0"/>
        <w:autoSpaceDN w:val="0"/>
        <w:adjustRightInd w:val="0"/>
        <w:rPr>
          <w:rFonts w:cs="Arial"/>
        </w:rPr>
      </w:pPr>
      <w:r w:rsidRPr="00BB1E84">
        <w:rPr>
          <w:rFonts w:cs="Arial"/>
        </w:rPr>
        <w:t xml:space="preserve">Циљна вредност за следећу годину = (Годишњи % жељене промене × Тренутна вредност) </w:t>
      </w:r>
    </w:p>
    <w:p w:rsidR="00BB1E84" w:rsidRPr="00BB1E84" w:rsidRDefault="00BB1E84" w:rsidP="00BB1E84">
      <w:pPr>
        <w:autoSpaceDE w:val="0"/>
        <w:autoSpaceDN w:val="0"/>
        <w:adjustRightInd w:val="0"/>
        <w:jc w:val="center"/>
        <w:rPr>
          <w:rFonts w:cs="Arial"/>
        </w:rPr>
      </w:pPr>
      <w:r w:rsidRPr="00BB1E84">
        <w:rPr>
          <w:rFonts w:cs="Arial"/>
        </w:rPr>
        <w:t>± Тренутна вредност</w:t>
      </w:r>
    </w:p>
    <w:p w:rsidR="00BB1E84" w:rsidRPr="00BB1E84" w:rsidRDefault="00BB1E84" w:rsidP="00BB1E84">
      <w:pPr>
        <w:autoSpaceDE w:val="0"/>
        <w:autoSpaceDN w:val="0"/>
        <w:adjustRightInd w:val="0"/>
        <w:rPr>
          <w:rFonts w:cs="Arial"/>
        </w:rPr>
      </w:pPr>
    </w:p>
    <w:p w:rsidR="00BB1E84" w:rsidRPr="00BB1E84" w:rsidRDefault="00BB1E84" w:rsidP="00BB1E84">
      <w:pPr>
        <w:autoSpaceDE w:val="0"/>
        <w:autoSpaceDN w:val="0"/>
        <w:adjustRightInd w:val="0"/>
        <w:jc w:val="center"/>
        <w:rPr>
          <w:rFonts w:cs="Arial"/>
        </w:rPr>
      </w:pPr>
      <w:r w:rsidRPr="00BB1E84">
        <w:rPr>
          <w:rFonts w:cs="Arial"/>
        </w:rPr>
        <w:t>Циљна вредност за наредну годину = (Годишњи % жељене промене × Прошлогодишња вредност) ± Прошлогодишња вредност</w:t>
      </w:r>
    </w:p>
    <w:p w:rsidR="00BB1E84" w:rsidRPr="00BB1E84" w:rsidRDefault="00BB1E84" w:rsidP="00BB1E84">
      <w:pPr>
        <w:autoSpaceDE w:val="0"/>
        <w:autoSpaceDN w:val="0"/>
        <w:adjustRightInd w:val="0"/>
        <w:rPr>
          <w:rFonts w:cs="Arial"/>
        </w:rPr>
      </w:pPr>
    </w:p>
    <w:p w:rsidR="00BB1E84" w:rsidRPr="00BB1E84" w:rsidRDefault="00BB1E84" w:rsidP="0098698E">
      <w:pPr>
        <w:autoSpaceDE w:val="0"/>
        <w:autoSpaceDN w:val="0"/>
        <w:adjustRightInd w:val="0"/>
        <w:ind w:firstLine="720"/>
        <w:rPr>
          <w:rFonts w:cs="Arial"/>
        </w:rPr>
      </w:pPr>
      <w:r w:rsidRPr="00BB1E84">
        <w:rPr>
          <w:rFonts w:cs="Arial"/>
        </w:rPr>
        <w:t>Као што се види на слици 7-3, годишњи пад од 4% доводи до адолесцентске стопе рађања од 30,6 на 1000 на крају 5 година, за укупно смањење од 7 рођених на 1000. Овај пад представља смањење стопе рађања код адолесценткиња за 18</w:t>
      </w:r>
      <w:proofErr w:type="gramStart"/>
      <w:r w:rsidRPr="00BB1E84">
        <w:rPr>
          <w:rFonts w:cs="Arial"/>
        </w:rPr>
        <w:t>,6</w:t>
      </w:r>
      <w:proofErr w:type="gramEnd"/>
      <w:r w:rsidRPr="00BB1E84">
        <w:rPr>
          <w:rFonts w:cs="Arial"/>
        </w:rPr>
        <w:t xml:space="preserve">%. У овом примеру, стопа од 30 рођења на 1000 је дугорочни циљ; према томе, користећи овде описану методу, коначна циљна вредност није била егзактно задовољена јер је стопа побољшања одржавана на 4% сваке године. </w:t>
      </w:r>
      <w:proofErr w:type="gramStart"/>
      <w:r w:rsidRPr="00BB1E84">
        <w:rPr>
          <w:rFonts w:cs="Arial"/>
        </w:rPr>
        <w:t>Да би се постигао дугорочни циљ, стопа побољшања би се морала незнатно повећавати сваке године.</w:t>
      </w:r>
      <w:proofErr w:type="gramEnd"/>
      <w:r w:rsidRPr="00BB1E84">
        <w:rPr>
          <w:rFonts w:cs="Arial"/>
        </w:rPr>
        <w:t xml:space="preserve"> Питање за дискусију у тиму за планирање је, међутим, да ли је за програм могуће годишње смањење од 4% за 5 година и да ли ће смањење од 18,6% током 5 година бити прихватљиво за агенције које финансирају и друге заинтересоване стране. </w:t>
      </w:r>
      <w:proofErr w:type="gramStart"/>
      <w:r w:rsidRPr="00BB1E84">
        <w:rPr>
          <w:rFonts w:cs="Arial"/>
        </w:rPr>
        <w:t>Планери програма такође морају да размотре да ли се промена може идентификовати коришћењем тренутно изабраних метода за употребу у евалуацији ефекта.</w:t>
      </w:r>
      <w:proofErr w:type="gramEnd"/>
    </w:p>
    <w:p w:rsidR="00BB1E84" w:rsidRPr="00BB1E84" w:rsidRDefault="00BB1E84" w:rsidP="0098698E">
      <w:pPr>
        <w:autoSpaceDE w:val="0"/>
        <w:autoSpaceDN w:val="0"/>
        <w:adjustRightInd w:val="0"/>
        <w:rPr>
          <w:rFonts w:cs="Arial"/>
        </w:rPr>
      </w:pPr>
      <w:r w:rsidRPr="00BB1E84">
        <w:rPr>
          <w:rFonts w:cs="Arial"/>
        </w:rPr>
        <w:tab/>
        <w:t xml:space="preserve">Опције од 5 до 10 су релевантне за програме базиране на популацији и на вишестраним програмима када се подаци могу стратификовати, било по географском подручју или по неким карактеристикама као што су старост, раса/етничка припадност или приход. </w:t>
      </w:r>
      <w:proofErr w:type="gramStart"/>
      <w:r w:rsidRPr="00BB1E84">
        <w:rPr>
          <w:rFonts w:cs="Arial"/>
        </w:rPr>
        <w:t>Пример адолесцентске трудноће је програм базиран на популацији, користи податке из свих средњих школа у Бове округу, као и податке о томе да ли је приход у адолесцентским породицама испод или изнад нивоа сиромаштва.</w:t>
      </w:r>
      <w:proofErr w:type="gramEnd"/>
      <w:r w:rsidRPr="00BB1E84">
        <w:rPr>
          <w:rFonts w:cs="Arial"/>
        </w:rPr>
        <w:t xml:space="preserve"> </w:t>
      </w:r>
      <w:proofErr w:type="gramStart"/>
      <w:r w:rsidRPr="00BB1E84">
        <w:rPr>
          <w:rFonts w:cs="Arial"/>
        </w:rPr>
        <w:t>Када се стратификација користи за постављање циљева, планери често претпостављају да су неке локације већ достигле веома пожељан ниво и стога се не очекује да ће се драматично побољшати када се програм имплементира.</w:t>
      </w:r>
      <w:proofErr w:type="gramEnd"/>
      <w:r w:rsidRPr="00BB1E84">
        <w:rPr>
          <w:rFonts w:cs="Arial"/>
        </w:rPr>
        <w:t xml:space="preserve"> </w:t>
      </w:r>
      <w:proofErr w:type="gramStart"/>
      <w:r w:rsidRPr="00BB1E84">
        <w:rPr>
          <w:rFonts w:cs="Arial"/>
        </w:rPr>
        <w:t>Последица је да ће неке локације вероватно бити драстично далеко од било којег циља који се може поставити, што значи да морају направити радикална побољшања како би достигли било који разумни циљ.</w:t>
      </w:r>
      <w:proofErr w:type="gramEnd"/>
      <w:r w:rsidRPr="00BB1E84">
        <w:rPr>
          <w:rFonts w:cs="Arial"/>
        </w:rPr>
        <w:t xml:space="preserve"> </w:t>
      </w:r>
      <w:proofErr w:type="gramStart"/>
      <w:r w:rsidRPr="00BB1E84">
        <w:rPr>
          <w:rFonts w:cs="Arial"/>
        </w:rPr>
        <w:t>Степен до којег је место можда већ на идеалном нивоу захтева пажњу тима за планирање и треба да се одражава у логичким изјавама и наредним одлукама о избору циљних вредности.</w:t>
      </w:r>
      <w:proofErr w:type="gramEnd"/>
      <w:r w:rsidRPr="00BB1E84">
        <w:rPr>
          <w:rFonts w:cs="Arial"/>
        </w:rPr>
        <w:t xml:space="preserve"> </w:t>
      </w:r>
      <w:proofErr w:type="gramStart"/>
      <w:r w:rsidRPr="00BB1E84">
        <w:rPr>
          <w:rFonts w:cs="Arial"/>
          <w:i/>
        </w:rPr>
        <w:t>Опција 5</w:t>
      </w:r>
      <w:r w:rsidRPr="00BB1E84">
        <w:rPr>
          <w:rFonts w:cs="Arial"/>
        </w:rPr>
        <w:t xml:space="preserve"> поставља циљну вредност као просечну вредност стопа у местима, а </w:t>
      </w:r>
      <w:r w:rsidRPr="00BB1E84">
        <w:rPr>
          <w:rFonts w:cs="Arial"/>
          <w:i/>
        </w:rPr>
        <w:t>опција 6</w:t>
      </w:r>
      <w:r w:rsidRPr="00BB1E84">
        <w:rPr>
          <w:rFonts w:cs="Arial"/>
        </w:rPr>
        <w:t xml:space="preserve"> поставља циљну вредност као медијану стопа у местима.</w:t>
      </w:r>
      <w:proofErr w:type="gramEnd"/>
      <w:r w:rsidRPr="00BB1E84">
        <w:rPr>
          <w:rFonts w:cs="Arial"/>
        </w:rPr>
        <w:t xml:space="preserve"> </w:t>
      </w:r>
      <w:proofErr w:type="gramStart"/>
      <w:r w:rsidRPr="00BB1E84">
        <w:rPr>
          <w:rFonts w:cs="Arial"/>
          <w:i/>
        </w:rPr>
        <w:t>Опције 5</w:t>
      </w:r>
      <w:r w:rsidRPr="00BB1E84">
        <w:rPr>
          <w:rFonts w:cs="Arial"/>
        </w:rPr>
        <w:t xml:space="preserve"> и </w:t>
      </w:r>
      <w:r w:rsidRPr="00BB1E84">
        <w:rPr>
          <w:rFonts w:cs="Arial"/>
          <w:i/>
        </w:rPr>
        <w:t>6</w:t>
      </w:r>
      <w:r w:rsidRPr="00BB1E84">
        <w:rPr>
          <w:rFonts w:cs="Arial"/>
        </w:rPr>
        <w:t xml:space="preserve"> ће вероватно дати веома сличне циљне вредности, посебно ако су стопе здравственог исхода у местима нормално расподељене.</w:t>
      </w:r>
      <w:proofErr w:type="gramEnd"/>
      <w:r w:rsidRPr="00BB1E84">
        <w:rPr>
          <w:rFonts w:cs="Arial"/>
        </w:rPr>
        <w:t xml:space="preserve"> </w:t>
      </w:r>
      <w:proofErr w:type="gramStart"/>
      <w:r w:rsidRPr="00BB1E84">
        <w:rPr>
          <w:rFonts w:cs="Arial"/>
        </w:rPr>
        <w:t>Супротно томе, ако не постоји нормална расподела,</w:t>
      </w:r>
      <w:r w:rsidR="00A055C1">
        <w:rPr>
          <w:rFonts w:cs="Arial"/>
        </w:rPr>
        <w:t xml:space="preserve"> оне можда неће дати сличне вре</w:t>
      </w:r>
      <w:r w:rsidRPr="00BB1E84">
        <w:rPr>
          <w:rFonts w:cs="Arial"/>
        </w:rPr>
        <w:t>дности.</w:t>
      </w:r>
      <w:proofErr w:type="gramEnd"/>
      <w:r w:rsidRPr="00BB1E84">
        <w:rPr>
          <w:rFonts w:cs="Arial"/>
        </w:rPr>
        <w:t xml:space="preserve"> У адолесцентском (женском узрасту од 15 до 17 година) примеру стопе рађања (види слику 7-4), стопа рађања у округу се креће од 11,3 на 1000 адолесценткиња до 62,4 на 1000 адолесценткиња, при чему просечна стопа свих средњих школа износи 33,8 а медијана 31.0. </w:t>
      </w:r>
      <w:proofErr w:type="gramStart"/>
      <w:r w:rsidRPr="00BB1E84">
        <w:rPr>
          <w:rFonts w:cs="Arial"/>
        </w:rPr>
        <w:t>Недостатак ове две опције је да оне не узимају у обзир различите величине циљне популације у свакој групи,</w:t>
      </w:r>
      <w:r w:rsidR="00A055C1">
        <w:rPr>
          <w:rFonts w:cs="Arial"/>
        </w:rPr>
        <w:t xml:space="preserve"> као што је то у сваком округу</w:t>
      </w:r>
      <w:r w:rsidRPr="00BB1E84">
        <w:rPr>
          <w:rFonts w:cs="Arial"/>
        </w:rPr>
        <w:t xml:space="preserve"> или у свакој клиници.</w:t>
      </w:r>
      <w:proofErr w:type="gramEnd"/>
      <w:r w:rsidRPr="00BB1E84">
        <w:rPr>
          <w:rFonts w:cs="Arial"/>
        </w:rPr>
        <w:t xml:space="preserve"> </w:t>
      </w:r>
      <w:proofErr w:type="gramStart"/>
      <w:r w:rsidRPr="00BB1E84">
        <w:rPr>
          <w:rFonts w:cs="Arial"/>
        </w:rPr>
        <w:t>Ако места имају веома различите адолесцентске стопе рађ</w:t>
      </w:r>
      <w:r w:rsidR="00A055C1">
        <w:rPr>
          <w:rFonts w:cs="Arial"/>
        </w:rPr>
        <w:t>ања и величине циљне популације</w:t>
      </w:r>
      <w:r w:rsidRPr="00BB1E84">
        <w:rPr>
          <w:rFonts w:cs="Arial"/>
        </w:rPr>
        <w:t xml:space="preserve"> и ако ти подаци нису нормално расподељени, онда опције 5 и 6 можда нису оптимални приступи.</w:t>
      </w:r>
      <w:proofErr w:type="gramEnd"/>
    </w:p>
    <w:p w:rsidR="00BB1E84" w:rsidRPr="00BB1E84" w:rsidRDefault="00BB1E84" w:rsidP="0098698E">
      <w:pPr>
        <w:autoSpaceDE w:val="0"/>
        <w:autoSpaceDN w:val="0"/>
        <w:adjustRightInd w:val="0"/>
        <w:rPr>
          <w:rFonts w:cs="Arial"/>
        </w:rPr>
      </w:pPr>
      <w:r w:rsidRPr="00BB1E84">
        <w:rPr>
          <w:rFonts w:cs="Arial"/>
        </w:rPr>
        <w:tab/>
      </w:r>
      <w:proofErr w:type="gramStart"/>
      <w:r w:rsidRPr="00BB1E84">
        <w:rPr>
          <w:rFonts w:cs="Arial"/>
          <w:i/>
        </w:rPr>
        <w:t>Опције 7</w:t>
      </w:r>
      <w:r w:rsidRPr="00BB1E84">
        <w:rPr>
          <w:rFonts w:cs="Arial"/>
        </w:rPr>
        <w:t xml:space="preserve"> и </w:t>
      </w:r>
      <w:r w:rsidRPr="00BB1E84">
        <w:rPr>
          <w:rFonts w:cs="Arial"/>
          <w:i/>
        </w:rPr>
        <w:t>8</w:t>
      </w:r>
      <w:r w:rsidRPr="00BB1E84">
        <w:rPr>
          <w:rFonts w:cs="Arial"/>
        </w:rPr>
        <w:t xml:space="preserve"> узимају у обзир величине популације у области на коју се програм односи.</w:t>
      </w:r>
      <w:proofErr w:type="gramEnd"/>
      <w:r w:rsidRPr="00BB1E84">
        <w:rPr>
          <w:rFonts w:cs="Arial"/>
        </w:rPr>
        <w:t xml:space="preserve"> Укупна стопа од 37,6 рођених на 1000 адолесценткиња за св</w:t>
      </w:r>
      <w:r w:rsidR="00A055C1">
        <w:rPr>
          <w:rFonts w:cs="Arial"/>
        </w:rPr>
        <w:t>е школе заједно (вредност коришћ</w:t>
      </w:r>
      <w:r w:rsidRPr="00BB1E84">
        <w:rPr>
          <w:rFonts w:cs="Arial"/>
        </w:rPr>
        <w:t>ена у опци</w:t>
      </w:r>
      <w:r w:rsidR="00A055C1">
        <w:rPr>
          <w:rFonts w:cs="Arial"/>
        </w:rPr>
        <w:t>јама од 1 до 4 као тренутна вредност) је просек за ц</w:t>
      </w:r>
      <w:r w:rsidRPr="00BB1E84">
        <w:rPr>
          <w:rFonts w:cs="Arial"/>
        </w:rPr>
        <w:t xml:space="preserve">елу популацију. </w:t>
      </w:r>
      <w:proofErr w:type="gramStart"/>
      <w:r w:rsidRPr="00BB1E84">
        <w:rPr>
          <w:rFonts w:cs="Arial"/>
        </w:rPr>
        <w:t xml:space="preserve">Ипак, </w:t>
      </w:r>
      <w:r w:rsidRPr="00BB1E84">
        <w:rPr>
          <w:rFonts w:cs="Arial"/>
        </w:rPr>
        <w:lastRenderedPageBreak/>
        <w:t>пошто комбинује податке за све школе, она замагљује информације по школама.</w:t>
      </w:r>
      <w:proofErr w:type="gramEnd"/>
      <w:r w:rsidRPr="00BB1E84">
        <w:rPr>
          <w:rFonts w:cs="Arial"/>
        </w:rPr>
        <w:t xml:space="preserve"> Опције 7 и 8, насупрот томе, такође израчунавају укупне тренутне вредности; уместо да користи све школе, свака опција користи само део популације са „најбољим</w:t>
      </w:r>
      <w:proofErr w:type="gramStart"/>
      <w:r w:rsidRPr="00BB1E84">
        <w:rPr>
          <w:rFonts w:cs="Arial"/>
        </w:rPr>
        <w:t>“ резултатима</w:t>
      </w:r>
      <w:proofErr w:type="gramEnd"/>
      <w:r w:rsidRPr="00BB1E84">
        <w:rPr>
          <w:rFonts w:cs="Arial"/>
        </w:rPr>
        <w:t xml:space="preserve">. </w:t>
      </w:r>
      <w:proofErr w:type="gramStart"/>
      <w:r w:rsidRPr="00BB1E84">
        <w:rPr>
          <w:rFonts w:cs="Arial"/>
        </w:rPr>
        <w:t>Опције 7 и 8 базиране су на идеји да стопа коју постиже одређени део циљне групе треба да буде доступна читавој циљној групи, тако да циљна вредност треба да се одреди на основу постојеће стопе.</w:t>
      </w:r>
      <w:proofErr w:type="gramEnd"/>
    </w:p>
    <w:p w:rsidR="00BB1E84" w:rsidRPr="00BB1E84" w:rsidRDefault="00BB1E84" w:rsidP="0098698E">
      <w:pPr>
        <w:autoSpaceDE w:val="0"/>
        <w:autoSpaceDN w:val="0"/>
        <w:adjustRightInd w:val="0"/>
        <w:ind w:firstLine="720"/>
        <w:rPr>
          <w:rFonts w:cs="Arial"/>
        </w:rPr>
      </w:pPr>
      <w:r w:rsidRPr="00BB1E84">
        <w:rPr>
          <w:rFonts w:cs="Arial"/>
        </w:rPr>
        <w:t>Опције 7 и 8 користе оно што се назива „</w:t>
      </w:r>
      <w:r w:rsidR="009C7C6D">
        <w:rPr>
          <w:rFonts w:cs="Arial"/>
        </w:rPr>
        <w:t>методом упарених просека</w:t>
      </w:r>
      <w:proofErr w:type="gramStart"/>
      <w:r w:rsidR="009C7C6D">
        <w:rPr>
          <w:rFonts w:cs="Arial"/>
        </w:rPr>
        <w:t>“ (</w:t>
      </w:r>
      <w:proofErr w:type="gramEnd"/>
      <w:r w:rsidR="009C7C6D">
        <w:rPr>
          <w:rFonts w:cs="Arial"/>
        </w:rPr>
        <w:t>Кiefe</w:t>
      </w:r>
      <w:r w:rsidRPr="00BB1E84">
        <w:rPr>
          <w:rFonts w:cs="Arial"/>
        </w:rPr>
        <w:t xml:space="preserve"> и остали, 1998). </w:t>
      </w:r>
      <w:proofErr w:type="gramStart"/>
      <w:r w:rsidRPr="00BB1E84">
        <w:rPr>
          <w:rFonts w:cs="Arial"/>
        </w:rPr>
        <w:t>Овај приступ учвршћује идеју да циљна вредност за програм треба да има за циљ да премести целу циљну популацију на вредност која је већ постигнута делом циљне популације.</w:t>
      </w:r>
      <w:proofErr w:type="gramEnd"/>
      <w:r w:rsidRPr="00BB1E84">
        <w:rPr>
          <w:rFonts w:cs="Arial"/>
        </w:rPr>
        <w:t xml:space="preserve"> Другим речима, за опције 7 и 8, циљна вредност за циљ била би да се адолесцентска стопа рађања у школама побољша тако да одговара стопи рађања коју већ постижу школе које обухватају 50% или 75% адолесцената.</w:t>
      </w:r>
    </w:p>
    <w:p w:rsidR="00BB1E84" w:rsidRPr="00BB1E84" w:rsidRDefault="00BB1E84" w:rsidP="0098698E">
      <w:pPr>
        <w:autoSpaceDE w:val="0"/>
        <w:autoSpaceDN w:val="0"/>
        <w:adjustRightInd w:val="0"/>
        <w:ind w:firstLine="720"/>
        <w:rPr>
          <w:rFonts w:cs="Arial"/>
        </w:rPr>
      </w:pPr>
      <w:r w:rsidRPr="00BB1E84">
        <w:rPr>
          <w:rFonts w:cs="Arial"/>
        </w:rPr>
        <w:t xml:space="preserve">Разлика између опција 7 и 8 лежи у пропорцији циљне популације која се користи за израчунавање циљне вредности: опција 7 се базира на 50% циљне популације, док се опција 8 темељи на 75% циљне популације. </w:t>
      </w:r>
      <w:proofErr w:type="gramStart"/>
      <w:r w:rsidRPr="00BB1E84">
        <w:rPr>
          <w:rFonts w:cs="Arial"/>
        </w:rPr>
        <w:t>Метода упарених просека се заправо може користити са било којим пропорцијама циљне популације.</w:t>
      </w:r>
      <w:proofErr w:type="gramEnd"/>
      <w:r w:rsidRPr="00BB1E84">
        <w:rPr>
          <w:rFonts w:cs="Arial"/>
        </w:rPr>
        <w:t xml:space="preserve"> </w:t>
      </w:r>
      <w:proofErr w:type="gramStart"/>
      <w:r w:rsidRPr="00BB1E84">
        <w:rPr>
          <w:rFonts w:cs="Arial"/>
        </w:rPr>
        <w:t>Што је већа пропорција, то ће бити лакше доћи до циља; што је мањи проценат, то је теже постићи циљ.</w:t>
      </w:r>
      <w:proofErr w:type="gramEnd"/>
      <w:r w:rsidRPr="00BB1E84">
        <w:rPr>
          <w:rFonts w:cs="Arial"/>
        </w:rPr>
        <w:t xml:space="preserve"> Избор 50% значи да је половина циљне популације већ постигла циљ</w:t>
      </w:r>
      <w:r w:rsidR="009C7C6D">
        <w:rPr>
          <w:rFonts w:cs="Arial"/>
        </w:rPr>
        <w:t>,</w:t>
      </w:r>
      <w:r w:rsidRPr="00BB1E84">
        <w:rPr>
          <w:rFonts w:cs="Arial"/>
        </w:rPr>
        <w:t xml:space="preserve"> али друга половина ће морати да се побољша; избор 75% је конзервативнији приступ, јер ће побољшање морати да се догоди само у 25% популације. Настављајући са примером, да би израчунали циљну вредност у складу са опцијом 7, планери програма би узели онолико школа колико је потребно да укључе 50% свих адолесцената у 10 школа које имају најниже (најбоље) стопе рађања. </w:t>
      </w:r>
      <w:proofErr w:type="gramStart"/>
      <w:r w:rsidRPr="00BB1E84">
        <w:rPr>
          <w:rFonts w:cs="Arial"/>
        </w:rPr>
        <w:t>Затим би израчунали укупну стопу рађања за ову подгрупу школа.</w:t>
      </w:r>
      <w:proofErr w:type="gramEnd"/>
      <w:r w:rsidRPr="00BB1E84">
        <w:rPr>
          <w:rFonts w:cs="Arial"/>
        </w:rPr>
        <w:t xml:space="preserve"> </w:t>
      </w:r>
      <w:proofErr w:type="gramStart"/>
      <w:r w:rsidRPr="00BB1E84">
        <w:rPr>
          <w:rFonts w:cs="Arial"/>
        </w:rPr>
        <w:t>У овом примеру израчунавање мора укључити 6 од 10 школа како би се обухватило 50% адолесценткиња.</w:t>
      </w:r>
      <w:proofErr w:type="gramEnd"/>
      <w:r w:rsidRPr="00BB1E84">
        <w:rPr>
          <w:rFonts w:cs="Arial"/>
        </w:rPr>
        <w:t xml:space="preserve"> Израчунавање је следеће:</w:t>
      </w:r>
    </w:p>
    <w:p w:rsidR="00BB1E84" w:rsidRPr="00BB1E84" w:rsidRDefault="00BB1E84" w:rsidP="00BB1E84">
      <w:pPr>
        <w:autoSpaceDE w:val="0"/>
        <w:autoSpaceDN w:val="0"/>
        <w:adjustRightInd w:val="0"/>
        <w:ind w:firstLine="720"/>
        <w:rPr>
          <w:rFonts w:cs="Arial"/>
        </w:rPr>
      </w:pPr>
    </w:p>
    <w:p w:rsidR="00BB1E84" w:rsidRPr="00BB1E84" w:rsidRDefault="00BB1E84" w:rsidP="00BB1E84">
      <w:pPr>
        <w:autoSpaceDE w:val="0"/>
        <w:autoSpaceDN w:val="0"/>
        <w:adjustRightInd w:val="0"/>
        <w:ind w:firstLine="720"/>
        <w:rPr>
          <w:rFonts w:cs="Arial"/>
        </w:rPr>
      </w:pPr>
      <w:r w:rsidRPr="00BB1E84">
        <w:rPr>
          <w:rFonts w:cs="Arial"/>
        </w:rPr>
        <w:t xml:space="preserve"> </w:t>
      </w:r>
      <m:oMath>
        <m:r>
          <w:rPr>
            <w:rFonts w:ascii="Cambria Math" w:hAnsi="Cambria Math" w:cs="Arial"/>
          </w:rPr>
          <m:t>Циљна вредност</m:t>
        </m:r>
        <m:r>
          <m:rPr>
            <m:sty m:val="p"/>
          </m:rPr>
          <w:rPr>
            <w:rFonts w:ascii="Cambria Math" w:hAnsi="Cambria Math" w:cs="Arial"/>
          </w:rPr>
          <m:t>=</m:t>
        </m:r>
        <m:f>
          <m:fPr>
            <m:ctrlPr>
              <w:rPr>
                <w:rFonts w:ascii="Cambria Math" w:hAnsi="Cambria Math" w:cs="Arial"/>
              </w:rPr>
            </m:ctrlPr>
          </m:fPr>
          <m:num>
            <m:r>
              <m:rPr>
                <m:sty m:val="p"/>
              </m:rPr>
              <w:rPr>
                <w:rFonts w:ascii="Cambria Math" w:hAnsi="Cambria Math" w:cs="Arial"/>
              </w:rPr>
              <m:t xml:space="preserve">Број са здравственим исходом у првих 50% </m:t>
            </m:r>
          </m:num>
          <m:den>
            <m:r>
              <m:rPr>
                <m:sty m:val="p"/>
              </m:rPr>
              <w:rPr>
                <w:rFonts w:ascii="Cambria Math" w:hAnsi="Cambria Math" w:cs="Arial"/>
              </w:rPr>
              <m:t>Број у циљној популацији у првих 50%</m:t>
            </m:r>
          </m:den>
        </m:f>
      </m:oMath>
    </w:p>
    <w:p w:rsidR="00BB1E84" w:rsidRPr="00BB1E84" w:rsidRDefault="00BB1E84" w:rsidP="00BB1E84">
      <w:pPr>
        <w:autoSpaceDE w:val="0"/>
        <w:autoSpaceDN w:val="0"/>
        <w:adjustRightInd w:val="0"/>
        <w:ind w:firstLine="720"/>
        <w:jc w:val="center"/>
        <w:rPr>
          <w:rFonts w:cs="Arial"/>
        </w:rPr>
      </w:pPr>
    </w:p>
    <w:p w:rsidR="00BB1E84" w:rsidRPr="00BB1E84" w:rsidRDefault="00BB1E84" w:rsidP="00BB1E84">
      <w:pPr>
        <w:autoSpaceDE w:val="0"/>
        <w:autoSpaceDN w:val="0"/>
        <w:adjustRightInd w:val="0"/>
        <w:ind w:firstLine="720"/>
        <w:rPr>
          <w:rFonts w:cs="Arial"/>
        </w:rPr>
      </w:pPr>
      <w:r w:rsidRPr="00BB1E84">
        <w:rPr>
          <w:rFonts w:cs="Arial"/>
        </w:rPr>
        <w:t>Коришћење ових података даје циљну вредност од 26</w:t>
      </w:r>
      <w:proofErr w:type="gramStart"/>
      <w:r w:rsidRPr="00BB1E84">
        <w:rPr>
          <w:rFonts w:cs="Arial"/>
        </w:rPr>
        <w:t>,0</w:t>
      </w:r>
      <w:proofErr w:type="gramEnd"/>
      <w:r w:rsidRPr="00BB1E84">
        <w:rPr>
          <w:rFonts w:cs="Arial"/>
        </w:rPr>
        <w:t xml:space="preserve"> рођених на 1000, што је смањење од 30,9% од укупне садашње стопе од 37,6. У поређењу са тим, ако се у израчунавању користе окрузи који имају 75% адолесцената укључених у прорачун (опција 8), онда је циљна вредност 29</w:t>
      </w:r>
      <w:proofErr w:type="gramStart"/>
      <w:r w:rsidRPr="00BB1E84">
        <w:rPr>
          <w:rFonts w:cs="Arial"/>
        </w:rPr>
        <w:t>,9</w:t>
      </w:r>
      <w:proofErr w:type="gramEnd"/>
      <w:r w:rsidRPr="00BB1E84">
        <w:rPr>
          <w:rFonts w:cs="Arial"/>
        </w:rPr>
        <w:t xml:space="preserve">, или промена од 20,5%. </w:t>
      </w:r>
    </w:p>
    <w:p w:rsidR="00BB1E84" w:rsidRPr="00BB1E84" w:rsidRDefault="00BB1E84" w:rsidP="00BB1E84">
      <w:pPr>
        <w:autoSpaceDE w:val="0"/>
        <w:autoSpaceDN w:val="0"/>
        <w:adjustRightInd w:val="0"/>
        <w:ind w:firstLine="720"/>
        <w:rPr>
          <w:rFonts w:cs="Arial"/>
        </w:rPr>
      </w:pPr>
      <w:proofErr w:type="gramStart"/>
      <w:r w:rsidRPr="00BB1E84">
        <w:rPr>
          <w:rFonts w:cs="Arial"/>
          <w:i/>
        </w:rPr>
        <w:t>Опције 9 и 10</w:t>
      </w:r>
      <w:r w:rsidRPr="00BB1E84">
        <w:rPr>
          <w:rFonts w:cs="Arial"/>
        </w:rPr>
        <w:t xml:space="preserve"> су примери приступа кориштења стратификованих података (види слику 7-5).</w:t>
      </w:r>
      <w:proofErr w:type="gramEnd"/>
      <w:r w:rsidRPr="00BB1E84">
        <w:rPr>
          <w:rFonts w:cs="Arial"/>
        </w:rPr>
        <w:t xml:space="preserve"> </w:t>
      </w:r>
      <w:proofErr w:type="gramStart"/>
      <w:r w:rsidRPr="00BB1E84">
        <w:rPr>
          <w:rFonts w:cs="Arial"/>
        </w:rPr>
        <w:t>Ако су доступни подаци о здравственом статусу или стопама група унутар циљне популације, онда је могуће користити те стопе за израчунавање циљних вредности за те групе.</w:t>
      </w:r>
      <w:proofErr w:type="gramEnd"/>
      <w:r w:rsidRPr="00BB1E84">
        <w:rPr>
          <w:rFonts w:cs="Arial"/>
        </w:rPr>
        <w:t xml:space="preserve"> </w:t>
      </w:r>
      <w:proofErr w:type="gramStart"/>
      <w:r w:rsidRPr="00BB1E84">
        <w:rPr>
          <w:rFonts w:cs="Arial"/>
        </w:rPr>
        <w:t>Опција 9 је једноставно проширење методе упарених просека која се користи у опцијама 7 и 8; она користи “најбољу” стопу ове две групе као општи циљ.</w:t>
      </w:r>
      <w:proofErr w:type="gramEnd"/>
      <w:r w:rsidRPr="00BB1E84">
        <w:rPr>
          <w:rFonts w:cs="Arial"/>
        </w:rPr>
        <w:t xml:space="preserve"> </w:t>
      </w:r>
      <w:proofErr w:type="gramStart"/>
      <w:r w:rsidRPr="00BB1E84">
        <w:rPr>
          <w:rFonts w:cs="Arial"/>
        </w:rPr>
        <w:t>Насупрот томе, опција 10 почиње са два одвојена циља, заснована на два стратума, одабиром различитих постотних смањења или повећања за сваку од њих.</w:t>
      </w:r>
      <w:proofErr w:type="gramEnd"/>
      <w:r w:rsidRPr="00BB1E84">
        <w:rPr>
          <w:rFonts w:cs="Arial"/>
        </w:rPr>
        <w:t xml:space="preserve"> </w:t>
      </w:r>
      <w:proofErr w:type="gramStart"/>
      <w:r w:rsidRPr="00BB1E84">
        <w:rPr>
          <w:rFonts w:cs="Arial"/>
        </w:rPr>
        <w:t>Изабрани различити проценти могу одражавати интензивнији програмски напор који је усмерен на групу са најхитнијом потребом за побољшањем.</w:t>
      </w:r>
      <w:proofErr w:type="gramEnd"/>
      <w:r w:rsidRPr="00BB1E84">
        <w:rPr>
          <w:rFonts w:cs="Arial"/>
        </w:rPr>
        <w:t xml:space="preserve"> </w:t>
      </w:r>
      <w:proofErr w:type="gramStart"/>
      <w:r w:rsidRPr="00BB1E84">
        <w:rPr>
          <w:rFonts w:cs="Arial"/>
        </w:rPr>
        <w:t>Тако се израчунавају различити стратум-специфични циљеви, али се они онда могу комбининовати у једну циљну вредност за целу популацију изра</w:t>
      </w:r>
      <w:r w:rsidR="004101DF">
        <w:rPr>
          <w:rFonts w:cs="Arial"/>
        </w:rPr>
        <w:t>чунавањем просечног</w:t>
      </w:r>
      <w:r w:rsidRPr="00BB1E84">
        <w:rPr>
          <w:rFonts w:cs="Arial"/>
        </w:rPr>
        <w:t xml:space="preserve"> броја становника у свакој групи.</w:t>
      </w:r>
      <w:proofErr w:type="gramEnd"/>
      <w:r w:rsidRPr="00BB1E84">
        <w:rPr>
          <w:rFonts w:cs="Arial"/>
        </w:rPr>
        <w:t xml:space="preserve"> </w:t>
      </w:r>
    </w:p>
    <w:p w:rsidR="00BB1E84" w:rsidRPr="00BB1E84" w:rsidRDefault="00BB1E84" w:rsidP="00BB1E84">
      <w:pPr>
        <w:jc w:val="left"/>
        <w:rPr>
          <w:rFonts w:cs="Arial"/>
        </w:rPr>
      </w:pPr>
    </w:p>
    <w:p w:rsidR="00BB1E84" w:rsidRPr="00BB1E84" w:rsidRDefault="00BB1E84" w:rsidP="00BB1E84">
      <w:pPr>
        <w:autoSpaceDE w:val="0"/>
        <w:autoSpaceDN w:val="0"/>
        <w:adjustRightInd w:val="0"/>
        <w:ind w:firstLine="720"/>
        <w:rPr>
          <w:rFonts w:cs="Arial"/>
        </w:rPr>
      </w:pPr>
      <w:r w:rsidRPr="00BB1E84">
        <w:rPr>
          <w:rFonts w:cs="Arial"/>
        </w:rPr>
        <w:t>Формула за ово израчунавање следи:</w:t>
      </w:r>
    </w:p>
    <w:p w:rsidR="00BB1E84" w:rsidRPr="00BB1E84" w:rsidRDefault="00BB1E84" w:rsidP="00BB1E84">
      <w:pPr>
        <w:autoSpaceDE w:val="0"/>
        <w:autoSpaceDN w:val="0"/>
        <w:adjustRightInd w:val="0"/>
        <w:ind w:firstLine="720"/>
        <w:rPr>
          <w:rFonts w:cs="Arial"/>
        </w:rPr>
      </w:pPr>
    </w:p>
    <w:p w:rsidR="00BB1E84" w:rsidRPr="00BB1E84" w:rsidRDefault="00BB1E84" w:rsidP="00BB1E84">
      <w:pPr>
        <w:autoSpaceDE w:val="0"/>
        <w:autoSpaceDN w:val="0"/>
        <w:adjustRightInd w:val="0"/>
        <w:ind w:firstLine="720"/>
        <w:jc w:val="center"/>
        <w:rPr>
          <w:rFonts w:cs="Arial"/>
        </w:rPr>
      </w:pPr>
      <w:r w:rsidRPr="00BB1E84">
        <w:rPr>
          <w:rFonts w:cs="Arial"/>
        </w:rPr>
        <w:t>Циљна вредност</w:t>
      </w:r>
      <w:r w:rsidRPr="00BB1E84">
        <w:rPr>
          <w:rFonts w:cs="Arial"/>
          <w:vertAlign w:val="subscript"/>
        </w:rPr>
        <w:t>Група 1</w:t>
      </w:r>
      <w:r w:rsidRPr="00BB1E84">
        <w:rPr>
          <w:rFonts w:cs="Arial"/>
        </w:rPr>
        <w:t xml:space="preserve"> = (% жељене промене × Садашња вредност) ± Садашња вредност</w:t>
      </w:r>
    </w:p>
    <w:p w:rsidR="00BB1E84" w:rsidRPr="00BB1E84" w:rsidRDefault="00BB1E84" w:rsidP="00BB1E84">
      <w:pPr>
        <w:autoSpaceDE w:val="0"/>
        <w:autoSpaceDN w:val="0"/>
        <w:adjustRightInd w:val="0"/>
        <w:ind w:firstLine="720"/>
        <w:jc w:val="center"/>
        <w:rPr>
          <w:rFonts w:cs="Arial"/>
        </w:rPr>
      </w:pPr>
    </w:p>
    <w:p w:rsidR="00BB1E84" w:rsidRPr="00BB1E84" w:rsidRDefault="00BB1E84" w:rsidP="00BB1E84">
      <w:pPr>
        <w:autoSpaceDE w:val="0"/>
        <w:autoSpaceDN w:val="0"/>
        <w:adjustRightInd w:val="0"/>
        <w:ind w:firstLine="720"/>
        <w:jc w:val="center"/>
        <w:rPr>
          <w:rFonts w:cs="Arial"/>
        </w:rPr>
      </w:pPr>
      <w:r w:rsidRPr="00BB1E84">
        <w:rPr>
          <w:rFonts w:cs="Arial"/>
        </w:rPr>
        <w:t xml:space="preserve">Циљна </w:t>
      </w:r>
      <w:proofErr w:type="gramStart"/>
      <w:r w:rsidRPr="00BB1E84">
        <w:rPr>
          <w:rFonts w:cs="Arial"/>
        </w:rPr>
        <w:t>вредност</w:t>
      </w:r>
      <w:r w:rsidRPr="00BB1E84">
        <w:rPr>
          <w:rFonts w:cs="Arial"/>
          <w:vertAlign w:val="subscript"/>
        </w:rPr>
        <w:t xml:space="preserve">Група2 </w:t>
      </w:r>
      <w:r w:rsidRPr="00BB1E84">
        <w:rPr>
          <w:rFonts w:cs="Arial"/>
        </w:rPr>
        <w:t xml:space="preserve"> =</w:t>
      </w:r>
      <w:proofErr w:type="gramEnd"/>
      <w:r w:rsidRPr="00BB1E84">
        <w:rPr>
          <w:rFonts w:cs="Arial"/>
        </w:rPr>
        <w:t xml:space="preserve"> (% жељене промене × Садашња вредност) ± Садашња вредност</w:t>
      </w:r>
    </w:p>
    <w:p w:rsidR="00BB1E84" w:rsidRPr="00BB1E84" w:rsidRDefault="00BB1E84" w:rsidP="00BB1E84">
      <w:pPr>
        <w:autoSpaceDE w:val="0"/>
        <w:autoSpaceDN w:val="0"/>
        <w:adjustRightInd w:val="0"/>
        <w:ind w:firstLine="720"/>
        <w:jc w:val="center"/>
        <w:rPr>
          <w:rFonts w:cs="Arial"/>
        </w:rPr>
      </w:pPr>
    </w:p>
    <w:p w:rsidR="00BB1E84" w:rsidRPr="00BB1E84" w:rsidRDefault="004101DF" w:rsidP="00BB1E84">
      <w:pPr>
        <w:autoSpaceDE w:val="0"/>
        <w:autoSpaceDN w:val="0"/>
        <w:adjustRightInd w:val="0"/>
        <w:ind w:firstLine="720"/>
        <w:jc w:val="center"/>
        <w:rPr>
          <w:rFonts w:cs="Arial"/>
        </w:rPr>
      </w:pPr>
      <w:r>
        <w:rPr>
          <w:rFonts w:cs="Arial"/>
        </w:rPr>
        <w:t>Укупни циљ = (% популације</w:t>
      </w:r>
      <w:r w:rsidR="00BB1E84" w:rsidRPr="00BB1E84">
        <w:rPr>
          <w:rFonts w:cs="Arial"/>
        </w:rPr>
        <w:t xml:space="preserve"> у групи 1 × Циљна вредност</w:t>
      </w:r>
      <w:r w:rsidR="00BB1E84" w:rsidRPr="00BB1E84">
        <w:rPr>
          <w:rFonts w:cs="Arial"/>
          <w:vertAlign w:val="subscript"/>
        </w:rPr>
        <w:t>Група 1</w:t>
      </w:r>
      <w:r>
        <w:rPr>
          <w:rFonts w:cs="Arial"/>
        </w:rPr>
        <w:t>) + (% популације</w:t>
      </w:r>
      <w:r w:rsidR="00BB1E84" w:rsidRPr="00BB1E84">
        <w:rPr>
          <w:rFonts w:cs="Arial"/>
        </w:rPr>
        <w:t xml:space="preserve"> у групи 2 × Циљна вредност</w:t>
      </w:r>
      <w:r w:rsidR="00BB1E84" w:rsidRPr="00BB1E84">
        <w:rPr>
          <w:rFonts w:cs="Arial"/>
          <w:vertAlign w:val="subscript"/>
        </w:rPr>
        <w:t>Група 2</w:t>
      </w:r>
      <w:r w:rsidR="00BB1E84" w:rsidRPr="00BB1E84">
        <w:rPr>
          <w:rFonts w:cs="Arial"/>
        </w:rPr>
        <w:t>)</w:t>
      </w:r>
    </w:p>
    <w:p w:rsidR="00BB1E84" w:rsidRPr="00BB1E84" w:rsidRDefault="00BB1E84" w:rsidP="00BB1E84">
      <w:pPr>
        <w:autoSpaceDE w:val="0"/>
        <w:autoSpaceDN w:val="0"/>
        <w:adjustRightInd w:val="0"/>
        <w:ind w:firstLine="720"/>
        <w:rPr>
          <w:rFonts w:cs="Arial"/>
        </w:rPr>
      </w:pPr>
    </w:p>
    <w:p w:rsidR="00BB1E84" w:rsidRPr="00BB1E84" w:rsidRDefault="00BB1E84" w:rsidP="00BB1E84">
      <w:pPr>
        <w:autoSpaceDE w:val="0"/>
        <w:autoSpaceDN w:val="0"/>
        <w:adjustRightInd w:val="0"/>
        <w:ind w:firstLine="720"/>
        <w:rPr>
          <w:rFonts w:cs="Arial"/>
        </w:rPr>
      </w:pPr>
      <w:proofErr w:type="gramStart"/>
      <w:r w:rsidRPr="00BB1E84">
        <w:rPr>
          <w:rFonts w:cs="Arial"/>
        </w:rPr>
        <w:t>На крају, приступ заснован на доказима за утврђивање објективних циљева може се одредити на основу информација у објављеним евалуацијама интервенције.</w:t>
      </w:r>
      <w:proofErr w:type="gramEnd"/>
      <w:r w:rsidRPr="00BB1E84">
        <w:rPr>
          <w:rFonts w:cs="Arial"/>
        </w:rPr>
        <w:t xml:space="preserve"> </w:t>
      </w:r>
      <w:proofErr w:type="gramStart"/>
      <w:r w:rsidRPr="00BB1E84">
        <w:rPr>
          <w:rFonts w:cs="Arial"/>
        </w:rPr>
        <w:t>Студије су прегледане током фазе планирања и имају статистичке податке који показују колику је разлику интервенција направила за експерименталну групу.</w:t>
      </w:r>
      <w:proofErr w:type="gramEnd"/>
      <w:r w:rsidRPr="00BB1E84">
        <w:rPr>
          <w:rFonts w:cs="Arial"/>
        </w:rPr>
        <w:t xml:space="preserve"> </w:t>
      </w:r>
      <w:proofErr w:type="gramStart"/>
      <w:r w:rsidRPr="00BB1E84">
        <w:rPr>
          <w:rFonts w:cs="Arial"/>
        </w:rPr>
        <w:t>Коришћењем величине ефекта који се налази у тим проценама интервенције, може се проценити величина могућег побољшања.</w:t>
      </w:r>
      <w:proofErr w:type="gramEnd"/>
      <w:r w:rsidRPr="00BB1E84">
        <w:rPr>
          <w:rFonts w:cs="Arial"/>
        </w:rPr>
        <w:t xml:space="preserve"> </w:t>
      </w:r>
      <w:proofErr w:type="gramStart"/>
      <w:r w:rsidRPr="00BB1E84">
        <w:rPr>
          <w:rFonts w:cs="Arial"/>
        </w:rPr>
        <w:t>Слично томе, статистика о величини ефекта, која се наводи у мета-анализама, може се користити за процену циљне вредности, мада уз помоћ статистичара.</w:t>
      </w:r>
      <w:proofErr w:type="gramEnd"/>
    </w:p>
    <w:p w:rsidR="00BB1E84" w:rsidRPr="00BB1E84" w:rsidRDefault="00BB1E84" w:rsidP="0027460B">
      <w:pPr>
        <w:autoSpaceDE w:val="0"/>
        <w:autoSpaceDN w:val="0"/>
        <w:adjustRightInd w:val="0"/>
        <w:ind w:firstLine="720"/>
        <w:rPr>
          <w:rFonts w:cs="Arial"/>
        </w:rPr>
      </w:pPr>
      <w:proofErr w:type="gramStart"/>
      <w:r w:rsidRPr="00BB1E84">
        <w:rPr>
          <w:rFonts w:cs="Arial"/>
        </w:rPr>
        <w:lastRenderedPageBreak/>
        <w:t>Укратко, разне технике се могу користити за израчунавање циљне вредности која ће се користити у ефектима циљевима.</w:t>
      </w:r>
      <w:proofErr w:type="gramEnd"/>
      <w:r w:rsidRPr="00BB1E84">
        <w:rPr>
          <w:rFonts w:cs="Arial"/>
        </w:rPr>
        <w:t xml:space="preserve"> </w:t>
      </w:r>
      <w:proofErr w:type="gramStart"/>
      <w:r w:rsidRPr="00BB1E84">
        <w:rPr>
          <w:rFonts w:cs="Arial"/>
        </w:rPr>
        <w:t>Свака техника израчунавањ</w:t>
      </w:r>
      <w:r w:rsidR="004101DF">
        <w:rPr>
          <w:rFonts w:cs="Arial"/>
        </w:rPr>
        <w:t>а резултира различитом вредношћу</w:t>
      </w:r>
      <w:r w:rsidRPr="00BB1E84">
        <w:rPr>
          <w:rFonts w:cs="Arial"/>
        </w:rPr>
        <w:t xml:space="preserve"> (Табела 7-9).</w:t>
      </w:r>
      <w:proofErr w:type="gramEnd"/>
      <w:r w:rsidRPr="00BB1E84">
        <w:rPr>
          <w:rFonts w:cs="Arial"/>
        </w:rPr>
        <w:t xml:space="preserve"> У овде наведеном примеру, потенцијална циљна вредност за стопу рађења код адолесцената варира од ниских 26,0 рођених на 1000 користећи опцију 7 до највише 37,6, што је садашња вредност, користећи опцију 1. </w:t>
      </w:r>
      <w:proofErr w:type="gramStart"/>
      <w:r w:rsidRPr="00BB1E84">
        <w:rPr>
          <w:rFonts w:cs="Arial"/>
        </w:rPr>
        <w:t>Овај распон могућих и разумних циљних вредности наглашава важност постојања оквира за доношење одлука за постављање циљева, укључујући развој експлицитних логичких обрачуна, како би се реално дефинисало шта чини успех или делотворност здравственог програма.</w:t>
      </w:r>
      <w:proofErr w:type="gramEnd"/>
      <w:r w:rsidR="0027460B">
        <w:rPr>
          <w:rFonts w:cs="Arial"/>
        </w:rPr>
        <w:t xml:space="preserve"> </w:t>
      </w:r>
      <w:proofErr w:type="gramStart"/>
      <w:r w:rsidRPr="00BB1E84">
        <w:rPr>
          <w:rFonts w:cs="Arial"/>
        </w:rPr>
        <w:t>Која циљна вредност се на крају бира зависи од теорије програма, доступности ресурса и снаге интервенције.</w:t>
      </w:r>
      <w:proofErr w:type="gramEnd"/>
      <w:r w:rsidRPr="00BB1E84">
        <w:rPr>
          <w:rFonts w:cs="Arial"/>
        </w:rPr>
        <w:t xml:space="preserve"> И</w:t>
      </w:r>
      <w:r w:rsidR="0027460B">
        <w:rPr>
          <w:rFonts w:cs="Arial"/>
        </w:rPr>
        <w:t xml:space="preserve">ако су опције 2 и </w:t>
      </w:r>
      <w:r w:rsidRPr="00BB1E84">
        <w:rPr>
          <w:rFonts w:cs="Arial"/>
        </w:rPr>
        <w:t xml:space="preserve">од 5 до 10 најприкладније за програме засноване на популацији, оне се могу прилагодити веома великим програмима директних услуга и омогућити нивое услуга пирамиде јавног здравља. </w:t>
      </w:r>
      <w:proofErr w:type="gramStart"/>
      <w:r w:rsidRPr="00BB1E84">
        <w:rPr>
          <w:rFonts w:cs="Arial"/>
        </w:rPr>
        <w:t>Да бисте користили ове опције, довољно података мора бити доступно за сваку локацију и довољно локација мора имати разумне бројеве у групама.</w:t>
      </w:r>
      <w:proofErr w:type="gramEnd"/>
      <w:r w:rsidRPr="00BB1E84">
        <w:rPr>
          <w:rFonts w:cs="Arial"/>
        </w:rPr>
        <w:t xml:space="preserve"> </w:t>
      </w:r>
      <w:proofErr w:type="gramStart"/>
      <w:r w:rsidRPr="00BB1E84">
        <w:rPr>
          <w:rFonts w:cs="Arial"/>
        </w:rPr>
        <w:t>Опције 3 и 4 су једноставне и могу се користити за било који програм.</w:t>
      </w:r>
      <w:proofErr w:type="gramEnd"/>
    </w:p>
    <w:p w:rsidR="00BB1E84" w:rsidRPr="00BB1E84" w:rsidRDefault="00BB1E84" w:rsidP="00BB1E84">
      <w:pPr>
        <w:jc w:val="left"/>
        <w:rPr>
          <w:rFonts w:cs="Arial"/>
        </w:rPr>
      </w:pPr>
    </w:p>
    <w:tbl>
      <w:tblPr>
        <w:tblStyle w:val="TableClassic3"/>
        <w:tblW w:w="9295" w:type="dxa"/>
        <w:tblBorders>
          <w:top w:val="none" w:sz="0" w:space="0" w:color="auto"/>
          <w:left w:val="none" w:sz="0" w:space="0" w:color="auto"/>
          <w:bottom w:val="none" w:sz="0" w:space="0" w:color="auto"/>
          <w:right w:val="none" w:sz="0" w:space="0" w:color="auto"/>
        </w:tblBorders>
        <w:tblLook w:val="04A0"/>
      </w:tblPr>
      <w:tblGrid>
        <w:gridCol w:w="1384"/>
        <w:gridCol w:w="142"/>
        <w:gridCol w:w="5763"/>
        <w:gridCol w:w="2006"/>
      </w:tblGrid>
      <w:tr w:rsidR="00BB1E84" w:rsidRPr="00BB1E84" w:rsidTr="00C54CB4">
        <w:trPr>
          <w:cnfStyle w:val="100000000000"/>
          <w:trHeight w:val="737"/>
        </w:trPr>
        <w:tc>
          <w:tcPr>
            <w:cnfStyle w:val="001000000000"/>
            <w:tcW w:w="1526" w:type="dxa"/>
            <w:gridSpan w:val="2"/>
            <w:tcBorders>
              <w:bottom w:val="single" w:sz="18" w:space="0" w:color="FFFFFF" w:themeColor="background1"/>
            </w:tcBorders>
            <w:shd w:val="clear" w:color="auto" w:fill="808080" w:themeFill="background1" w:themeFillShade="80"/>
            <w:vAlign w:val="center"/>
          </w:tcPr>
          <w:p w:rsidR="00BB1E84" w:rsidRPr="00BB1E84" w:rsidRDefault="00BB1E84" w:rsidP="00C54CB4">
            <w:pPr>
              <w:autoSpaceDE w:val="0"/>
              <w:autoSpaceDN w:val="0"/>
              <w:adjustRightInd w:val="0"/>
              <w:spacing w:before="0"/>
              <w:jc w:val="center"/>
              <w:rPr>
                <w:rFonts w:cs="Arial"/>
                <w:i w:val="0"/>
                <w:color w:val="FFFFFF" w:themeColor="background1"/>
              </w:rPr>
            </w:pPr>
            <w:r w:rsidRPr="00BB1E84">
              <w:rPr>
                <w:rFonts w:cs="Arial"/>
                <w:i w:val="0"/>
                <w:color w:val="FFFFFF" w:themeColor="background1"/>
              </w:rPr>
              <w:t>ТАБЕЛА 7-9</w:t>
            </w:r>
          </w:p>
        </w:tc>
        <w:tc>
          <w:tcPr>
            <w:tcW w:w="7769" w:type="dxa"/>
            <w:gridSpan w:val="2"/>
            <w:tcBorders>
              <w:left w:val="nil"/>
              <w:bottom w:val="single" w:sz="18" w:space="0" w:color="FFFFFF" w:themeColor="background1"/>
              <w:right w:val="single" w:sz="18" w:space="0" w:color="FFFFFF" w:themeColor="background1"/>
            </w:tcBorders>
            <w:shd w:val="clear" w:color="auto" w:fill="808080" w:themeFill="background1" w:themeFillShade="80"/>
            <w:vAlign w:val="center"/>
          </w:tcPr>
          <w:p w:rsidR="00BB1E84" w:rsidRPr="00BB1E84" w:rsidRDefault="00BB1E84" w:rsidP="00C54CB4">
            <w:pPr>
              <w:autoSpaceDE w:val="0"/>
              <w:autoSpaceDN w:val="0"/>
              <w:adjustRightInd w:val="0"/>
              <w:spacing w:before="0"/>
              <w:jc w:val="left"/>
              <w:cnfStyle w:val="100000000000"/>
              <w:rPr>
                <w:rFonts w:cs="Arial"/>
                <w:i w:val="0"/>
                <w:color w:val="FFFFFF" w:themeColor="background1"/>
              </w:rPr>
            </w:pPr>
            <w:r w:rsidRPr="00BB1E84">
              <w:rPr>
                <w:rFonts w:cs="Arial"/>
                <w:i w:val="0"/>
                <w:color w:val="FFFFFF" w:themeColor="background1"/>
              </w:rPr>
              <w:t>Опсег циљних вредности изведених из опција 1 до 10,</w:t>
            </w:r>
          </w:p>
          <w:p w:rsidR="00BB1E84" w:rsidRPr="00BB1E84" w:rsidRDefault="00BB1E84" w:rsidP="00C54CB4">
            <w:pPr>
              <w:autoSpaceDE w:val="0"/>
              <w:autoSpaceDN w:val="0"/>
              <w:adjustRightInd w:val="0"/>
              <w:spacing w:before="0"/>
              <w:jc w:val="left"/>
              <w:cnfStyle w:val="100000000000"/>
              <w:rPr>
                <w:rFonts w:cs="Arial"/>
                <w:color w:val="FFFFFF" w:themeColor="background1"/>
              </w:rPr>
            </w:pPr>
            <w:r w:rsidRPr="00BB1E84">
              <w:rPr>
                <w:rFonts w:cs="Arial"/>
                <w:i w:val="0"/>
                <w:color w:val="FFFFFF" w:themeColor="background1"/>
              </w:rPr>
              <w:t>на основу података са слика 7-3 до 7-5</w:t>
            </w:r>
          </w:p>
        </w:tc>
      </w:tr>
      <w:tr w:rsidR="00BB1E84" w:rsidRPr="00BB1E84" w:rsidTr="00C54CB4">
        <w:trPr>
          <w:trHeight w:val="367"/>
        </w:trPr>
        <w:tc>
          <w:tcPr>
            <w:cnfStyle w:val="001000000000"/>
            <w:tcW w:w="1384" w:type="dxa"/>
            <w:tcBorders>
              <w:top w:val="single" w:sz="18" w:space="0" w:color="FFFFFF" w:themeColor="background1"/>
            </w:tcBorders>
            <w:shd w:val="clear" w:color="auto" w:fill="D9D9D9" w:themeFill="background1" w:themeFillShade="D9"/>
          </w:tcPr>
          <w:p w:rsidR="00BB1E84" w:rsidRPr="00BB1E84" w:rsidRDefault="00BB1E84" w:rsidP="00C54CB4">
            <w:pPr>
              <w:autoSpaceDE w:val="0"/>
              <w:autoSpaceDN w:val="0"/>
              <w:adjustRightInd w:val="0"/>
              <w:spacing w:before="0"/>
              <w:jc w:val="center"/>
              <w:rPr>
                <w:rFonts w:cs="Arial"/>
              </w:rPr>
            </w:pPr>
            <w:r w:rsidRPr="00BB1E84">
              <w:rPr>
                <w:rFonts w:cs="Arial"/>
              </w:rPr>
              <w:t>Опција</w:t>
            </w:r>
          </w:p>
        </w:tc>
        <w:tc>
          <w:tcPr>
            <w:tcW w:w="5905" w:type="dxa"/>
            <w:gridSpan w:val="2"/>
            <w:tcBorders>
              <w:top w:val="single" w:sz="18" w:space="0" w:color="FFFFFF" w:themeColor="background1"/>
            </w:tcBorders>
            <w:shd w:val="clear" w:color="auto" w:fill="D9D9D9" w:themeFill="background1" w:themeFillShade="D9"/>
          </w:tcPr>
          <w:p w:rsidR="00BB1E84" w:rsidRPr="00BB1E84" w:rsidRDefault="00BB1E84" w:rsidP="00C54CB4">
            <w:pPr>
              <w:autoSpaceDE w:val="0"/>
              <w:autoSpaceDN w:val="0"/>
              <w:adjustRightInd w:val="0"/>
              <w:spacing w:before="0"/>
              <w:jc w:val="left"/>
              <w:cnfStyle w:val="000000000000"/>
              <w:rPr>
                <w:rFonts w:cs="Arial"/>
                <w:b/>
              </w:rPr>
            </w:pPr>
            <w:r w:rsidRPr="00BB1E84">
              <w:rPr>
                <w:rFonts w:cs="Arial"/>
                <w:b/>
              </w:rPr>
              <w:t>Опис</w:t>
            </w:r>
          </w:p>
        </w:tc>
        <w:tc>
          <w:tcPr>
            <w:tcW w:w="2006" w:type="dxa"/>
            <w:tcBorders>
              <w:top w:val="single" w:sz="18" w:space="0" w:color="FFFFFF" w:themeColor="background1"/>
            </w:tcBorders>
            <w:shd w:val="clear" w:color="auto" w:fill="D9D9D9" w:themeFill="background1" w:themeFillShade="D9"/>
          </w:tcPr>
          <w:p w:rsidR="00BB1E84" w:rsidRPr="00BB1E84" w:rsidRDefault="00BB1E84" w:rsidP="00C54CB4">
            <w:pPr>
              <w:autoSpaceDE w:val="0"/>
              <w:autoSpaceDN w:val="0"/>
              <w:adjustRightInd w:val="0"/>
              <w:spacing w:before="0"/>
              <w:jc w:val="center"/>
              <w:cnfStyle w:val="000000000000"/>
              <w:rPr>
                <w:rFonts w:cs="Arial"/>
                <w:b/>
              </w:rPr>
            </w:pPr>
            <w:r w:rsidRPr="00BB1E84">
              <w:rPr>
                <w:rFonts w:cs="Arial"/>
                <w:b/>
              </w:rPr>
              <w:t>Резултујућа циљна вредност</w:t>
            </w:r>
          </w:p>
        </w:tc>
      </w:tr>
      <w:tr w:rsidR="00BB1E84" w:rsidRPr="00BB1E84" w:rsidTr="00C54CB4">
        <w:trPr>
          <w:trHeight w:val="367"/>
        </w:trPr>
        <w:tc>
          <w:tcPr>
            <w:cnfStyle w:val="001000000000"/>
            <w:tcW w:w="1384"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rPr>
                <w:rFonts w:cs="Arial"/>
              </w:rPr>
            </w:pPr>
            <w:r w:rsidRPr="00BB1E84">
              <w:rPr>
                <w:rFonts w:cs="Arial"/>
              </w:rPr>
              <w:t>1</w:t>
            </w:r>
          </w:p>
        </w:tc>
        <w:tc>
          <w:tcPr>
            <w:tcW w:w="5905" w:type="dxa"/>
            <w:gridSpan w:val="2"/>
            <w:shd w:val="clear" w:color="auto" w:fill="D9D9D9" w:themeFill="background1" w:themeFillShade="D9"/>
            <w:vAlign w:val="center"/>
          </w:tcPr>
          <w:p w:rsidR="00BB1E84" w:rsidRPr="00BB1E84" w:rsidRDefault="00BB1E84" w:rsidP="00C54CB4">
            <w:pPr>
              <w:autoSpaceDE w:val="0"/>
              <w:autoSpaceDN w:val="0"/>
              <w:adjustRightInd w:val="0"/>
              <w:spacing w:before="0"/>
              <w:jc w:val="left"/>
              <w:cnfStyle w:val="000000000000"/>
              <w:rPr>
                <w:rFonts w:cs="Arial"/>
              </w:rPr>
            </w:pPr>
            <w:r w:rsidRPr="00BB1E84">
              <w:rPr>
                <w:rFonts w:cs="Arial"/>
              </w:rPr>
              <w:t>Уобичајена, без промене, општа стопа</w:t>
            </w:r>
          </w:p>
        </w:tc>
        <w:tc>
          <w:tcPr>
            <w:tcW w:w="2006"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cnfStyle w:val="000000000000"/>
              <w:rPr>
                <w:rFonts w:cs="Arial"/>
              </w:rPr>
            </w:pPr>
            <w:r w:rsidRPr="00BB1E84">
              <w:rPr>
                <w:rFonts w:cs="Arial"/>
              </w:rPr>
              <w:t>37.6</w:t>
            </w:r>
          </w:p>
        </w:tc>
      </w:tr>
      <w:tr w:rsidR="00BB1E84" w:rsidRPr="00BB1E84" w:rsidTr="00C54CB4">
        <w:trPr>
          <w:trHeight w:val="367"/>
        </w:trPr>
        <w:tc>
          <w:tcPr>
            <w:cnfStyle w:val="001000000000"/>
            <w:tcW w:w="1384"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rPr>
                <w:rFonts w:cs="Arial"/>
              </w:rPr>
            </w:pPr>
            <w:r w:rsidRPr="00BB1E84">
              <w:rPr>
                <w:rFonts w:cs="Arial"/>
              </w:rPr>
              <w:t>2</w:t>
            </w:r>
          </w:p>
        </w:tc>
        <w:tc>
          <w:tcPr>
            <w:tcW w:w="5905" w:type="dxa"/>
            <w:gridSpan w:val="2"/>
            <w:shd w:val="clear" w:color="auto" w:fill="D9D9D9" w:themeFill="background1" w:themeFillShade="D9"/>
            <w:vAlign w:val="center"/>
          </w:tcPr>
          <w:p w:rsidR="00BB1E84" w:rsidRPr="00BB1E84" w:rsidRDefault="00BB1E84" w:rsidP="00C54CB4">
            <w:pPr>
              <w:autoSpaceDE w:val="0"/>
              <w:autoSpaceDN w:val="0"/>
              <w:adjustRightInd w:val="0"/>
              <w:spacing w:before="0"/>
              <w:jc w:val="left"/>
              <w:cnfStyle w:val="000000000000"/>
              <w:rPr>
                <w:rFonts w:cs="Arial"/>
              </w:rPr>
            </w:pPr>
            <w:r w:rsidRPr="00BB1E84">
              <w:rPr>
                <w:rFonts w:cs="Arial"/>
              </w:rPr>
              <w:t>Резултат статистичког тестирања</w:t>
            </w:r>
          </w:p>
        </w:tc>
        <w:tc>
          <w:tcPr>
            <w:tcW w:w="2006"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cnfStyle w:val="000000000000"/>
              <w:rPr>
                <w:rFonts w:cs="Arial"/>
              </w:rPr>
            </w:pPr>
            <w:r w:rsidRPr="00BB1E84">
              <w:rPr>
                <w:rFonts w:cs="Arial"/>
              </w:rPr>
              <w:t>33.5</w:t>
            </w:r>
          </w:p>
        </w:tc>
      </w:tr>
      <w:tr w:rsidR="00BB1E84" w:rsidRPr="00BB1E84" w:rsidTr="00C54CB4">
        <w:trPr>
          <w:trHeight w:val="367"/>
        </w:trPr>
        <w:tc>
          <w:tcPr>
            <w:cnfStyle w:val="001000000000"/>
            <w:tcW w:w="1384"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rPr>
                <w:rFonts w:cs="Arial"/>
              </w:rPr>
            </w:pPr>
            <w:r w:rsidRPr="00BB1E84">
              <w:rPr>
                <w:rFonts w:cs="Arial"/>
              </w:rPr>
              <w:t>3</w:t>
            </w:r>
          </w:p>
        </w:tc>
        <w:tc>
          <w:tcPr>
            <w:tcW w:w="5905" w:type="dxa"/>
            <w:gridSpan w:val="2"/>
            <w:shd w:val="clear" w:color="auto" w:fill="D9D9D9" w:themeFill="background1" w:themeFillShade="D9"/>
            <w:vAlign w:val="center"/>
          </w:tcPr>
          <w:p w:rsidR="00BB1E84" w:rsidRPr="00BB1E84" w:rsidRDefault="00BB1E84" w:rsidP="00C54CB4">
            <w:pPr>
              <w:autoSpaceDE w:val="0"/>
              <w:autoSpaceDN w:val="0"/>
              <w:adjustRightInd w:val="0"/>
              <w:spacing w:before="0"/>
              <w:jc w:val="left"/>
              <w:cnfStyle w:val="000000000000"/>
              <w:rPr>
                <w:rFonts w:cs="Arial"/>
              </w:rPr>
            </w:pPr>
            <w:r w:rsidRPr="00BB1E84">
              <w:rPr>
                <w:rFonts w:cs="Arial"/>
              </w:rPr>
              <w:t>Промена процента у здравственом проблему: на основу података о тренду</w:t>
            </w:r>
          </w:p>
        </w:tc>
        <w:tc>
          <w:tcPr>
            <w:tcW w:w="2006"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cnfStyle w:val="000000000000"/>
              <w:rPr>
                <w:rFonts w:cs="Arial"/>
              </w:rPr>
            </w:pPr>
            <w:r w:rsidRPr="00BB1E84">
              <w:rPr>
                <w:rFonts w:cs="Arial"/>
              </w:rPr>
              <w:t>36.8</w:t>
            </w:r>
          </w:p>
        </w:tc>
      </w:tr>
      <w:tr w:rsidR="00BB1E84" w:rsidRPr="00BB1E84" w:rsidTr="00C54CB4">
        <w:trPr>
          <w:trHeight w:val="367"/>
        </w:trPr>
        <w:tc>
          <w:tcPr>
            <w:cnfStyle w:val="001000000000"/>
            <w:tcW w:w="1384"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rPr>
                <w:rFonts w:cs="Arial"/>
              </w:rPr>
            </w:pPr>
            <w:r w:rsidRPr="00BB1E84">
              <w:rPr>
                <w:rFonts w:cs="Arial"/>
              </w:rPr>
              <w:t>4</w:t>
            </w:r>
          </w:p>
        </w:tc>
        <w:tc>
          <w:tcPr>
            <w:tcW w:w="5905" w:type="dxa"/>
            <w:gridSpan w:val="2"/>
            <w:shd w:val="clear" w:color="auto" w:fill="D9D9D9" w:themeFill="background1" w:themeFillShade="D9"/>
            <w:vAlign w:val="center"/>
          </w:tcPr>
          <w:p w:rsidR="0027460B" w:rsidRDefault="0027460B" w:rsidP="00C54CB4">
            <w:pPr>
              <w:autoSpaceDE w:val="0"/>
              <w:autoSpaceDN w:val="0"/>
              <w:adjustRightInd w:val="0"/>
              <w:spacing w:before="0"/>
              <w:jc w:val="left"/>
              <w:cnfStyle w:val="000000000000"/>
              <w:rPr>
                <w:rFonts w:cs="Arial"/>
              </w:rPr>
            </w:pPr>
          </w:p>
          <w:p w:rsidR="00BB1E84" w:rsidRPr="00BB1E84" w:rsidRDefault="00BB1E84" w:rsidP="00C54CB4">
            <w:pPr>
              <w:autoSpaceDE w:val="0"/>
              <w:autoSpaceDN w:val="0"/>
              <w:adjustRightInd w:val="0"/>
              <w:spacing w:before="0"/>
              <w:jc w:val="left"/>
              <w:cnfStyle w:val="000000000000"/>
              <w:rPr>
                <w:rFonts w:cs="Arial"/>
              </w:rPr>
            </w:pPr>
            <w:r w:rsidRPr="00BB1E84">
              <w:rPr>
                <w:rFonts w:cs="Arial"/>
              </w:rPr>
              <w:t>Користећи постојећи стандард или стандард за  пројектовање циљне вредности за неколико година: циљ прве године</w:t>
            </w:r>
          </w:p>
        </w:tc>
        <w:tc>
          <w:tcPr>
            <w:tcW w:w="2006"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cnfStyle w:val="000000000000"/>
              <w:rPr>
                <w:rFonts w:cs="Arial"/>
              </w:rPr>
            </w:pPr>
            <w:r w:rsidRPr="00BB1E84">
              <w:rPr>
                <w:rFonts w:cs="Arial"/>
              </w:rPr>
              <w:t>36.1</w:t>
            </w:r>
          </w:p>
        </w:tc>
      </w:tr>
      <w:tr w:rsidR="00BB1E84" w:rsidRPr="00BB1E84" w:rsidTr="00C54CB4">
        <w:trPr>
          <w:trHeight w:val="367"/>
        </w:trPr>
        <w:tc>
          <w:tcPr>
            <w:cnfStyle w:val="001000000000"/>
            <w:tcW w:w="1384"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rPr>
                <w:rFonts w:cs="Arial"/>
              </w:rPr>
            </w:pPr>
            <w:r w:rsidRPr="00BB1E84">
              <w:rPr>
                <w:rFonts w:cs="Arial"/>
              </w:rPr>
              <w:t>5</w:t>
            </w:r>
          </w:p>
        </w:tc>
        <w:tc>
          <w:tcPr>
            <w:tcW w:w="5905" w:type="dxa"/>
            <w:gridSpan w:val="2"/>
            <w:shd w:val="clear" w:color="auto" w:fill="D9D9D9" w:themeFill="background1" w:themeFillShade="D9"/>
            <w:vAlign w:val="center"/>
          </w:tcPr>
          <w:p w:rsidR="00BB1E84" w:rsidRPr="00BB1E84" w:rsidRDefault="00BB1E84" w:rsidP="00C54CB4">
            <w:pPr>
              <w:autoSpaceDE w:val="0"/>
              <w:autoSpaceDN w:val="0"/>
              <w:adjustRightInd w:val="0"/>
              <w:spacing w:before="0"/>
              <w:jc w:val="left"/>
              <w:cnfStyle w:val="000000000000"/>
              <w:rPr>
                <w:rFonts w:cs="Arial"/>
              </w:rPr>
            </w:pPr>
            <w:r w:rsidRPr="00BB1E84">
              <w:rPr>
                <w:rFonts w:cs="Arial"/>
              </w:rPr>
              <w:t>Просечна стопа за подручје/места</w:t>
            </w:r>
          </w:p>
        </w:tc>
        <w:tc>
          <w:tcPr>
            <w:tcW w:w="2006"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cnfStyle w:val="000000000000"/>
              <w:rPr>
                <w:rFonts w:cs="Arial"/>
              </w:rPr>
            </w:pPr>
            <w:r w:rsidRPr="00BB1E84">
              <w:rPr>
                <w:rFonts w:cs="Arial"/>
              </w:rPr>
              <w:t>33.8</w:t>
            </w:r>
          </w:p>
        </w:tc>
      </w:tr>
      <w:tr w:rsidR="00BB1E84" w:rsidRPr="00BB1E84" w:rsidTr="00C54CB4">
        <w:trPr>
          <w:trHeight w:val="367"/>
        </w:trPr>
        <w:tc>
          <w:tcPr>
            <w:cnfStyle w:val="001000000000"/>
            <w:tcW w:w="1384"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rPr>
                <w:rFonts w:cs="Arial"/>
              </w:rPr>
            </w:pPr>
            <w:r w:rsidRPr="00BB1E84">
              <w:rPr>
                <w:rFonts w:cs="Arial"/>
              </w:rPr>
              <w:t>6</w:t>
            </w:r>
          </w:p>
        </w:tc>
        <w:tc>
          <w:tcPr>
            <w:tcW w:w="5905" w:type="dxa"/>
            <w:gridSpan w:val="2"/>
            <w:shd w:val="clear" w:color="auto" w:fill="D9D9D9" w:themeFill="background1" w:themeFillShade="D9"/>
            <w:vAlign w:val="center"/>
          </w:tcPr>
          <w:p w:rsidR="00BB1E84" w:rsidRPr="00BB1E84" w:rsidRDefault="00BB1E84" w:rsidP="00C54CB4">
            <w:pPr>
              <w:autoSpaceDE w:val="0"/>
              <w:autoSpaceDN w:val="0"/>
              <w:adjustRightInd w:val="0"/>
              <w:spacing w:before="0"/>
              <w:jc w:val="left"/>
              <w:cnfStyle w:val="000000000000"/>
              <w:rPr>
                <w:rFonts w:cs="Arial"/>
              </w:rPr>
            </w:pPr>
            <w:r w:rsidRPr="00BB1E84">
              <w:rPr>
                <w:rFonts w:cs="Arial"/>
              </w:rPr>
              <w:t>Медијана стопа за подручје/места</w:t>
            </w:r>
          </w:p>
        </w:tc>
        <w:tc>
          <w:tcPr>
            <w:tcW w:w="2006"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cnfStyle w:val="000000000000"/>
              <w:rPr>
                <w:rFonts w:cs="Arial"/>
              </w:rPr>
            </w:pPr>
            <w:r w:rsidRPr="00BB1E84">
              <w:rPr>
                <w:rFonts w:cs="Arial"/>
              </w:rPr>
              <w:t>31.0</w:t>
            </w:r>
          </w:p>
        </w:tc>
      </w:tr>
      <w:tr w:rsidR="00BB1E84" w:rsidRPr="00BB1E84" w:rsidTr="00C54CB4">
        <w:trPr>
          <w:trHeight w:val="367"/>
        </w:trPr>
        <w:tc>
          <w:tcPr>
            <w:cnfStyle w:val="001000000000"/>
            <w:tcW w:w="1384"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rPr>
                <w:rFonts w:cs="Arial"/>
              </w:rPr>
            </w:pPr>
            <w:r w:rsidRPr="00BB1E84">
              <w:rPr>
                <w:rFonts w:cs="Arial"/>
              </w:rPr>
              <w:t>7</w:t>
            </w:r>
          </w:p>
        </w:tc>
        <w:tc>
          <w:tcPr>
            <w:tcW w:w="5905" w:type="dxa"/>
            <w:gridSpan w:val="2"/>
            <w:shd w:val="clear" w:color="auto" w:fill="D9D9D9" w:themeFill="background1" w:themeFillShade="D9"/>
            <w:vAlign w:val="center"/>
          </w:tcPr>
          <w:p w:rsidR="00BB1E84" w:rsidRPr="00BB1E84" w:rsidRDefault="00BB1E84" w:rsidP="00C54CB4">
            <w:pPr>
              <w:autoSpaceDE w:val="0"/>
              <w:autoSpaceDN w:val="0"/>
              <w:adjustRightInd w:val="0"/>
              <w:spacing w:before="0"/>
              <w:jc w:val="left"/>
              <w:cnfStyle w:val="000000000000"/>
              <w:rPr>
                <w:rFonts w:cs="Arial"/>
              </w:rPr>
            </w:pPr>
            <w:r w:rsidRPr="00BB1E84">
              <w:rPr>
                <w:rFonts w:cs="Arial"/>
              </w:rPr>
              <w:t>Укупна стопа за најбољих 50%</w:t>
            </w:r>
          </w:p>
        </w:tc>
        <w:tc>
          <w:tcPr>
            <w:tcW w:w="2006"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cnfStyle w:val="000000000000"/>
              <w:rPr>
                <w:rFonts w:cs="Arial"/>
              </w:rPr>
            </w:pPr>
            <w:r w:rsidRPr="00BB1E84">
              <w:rPr>
                <w:rFonts w:cs="Arial"/>
              </w:rPr>
              <w:t>26.0</w:t>
            </w:r>
          </w:p>
        </w:tc>
      </w:tr>
      <w:tr w:rsidR="00BB1E84" w:rsidRPr="00BB1E84" w:rsidTr="00C54CB4">
        <w:trPr>
          <w:trHeight w:val="367"/>
        </w:trPr>
        <w:tc>
          <w:tcPr>
            <w:cnfStyle w:val="001000000000"/>
            <w:tcW w:w="1384"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rPr>
                <w:rFonts w:cs="Arial"/>
              </w:rPr>
            </w:pPr>
            <w:r w:rsidRPr="00BB1E84">
              <w:rPr>
                <w:rFonts w:cs="Arial"/>
              </w:rPr>
              <w:t>8</w:t>
            </w:r>
          </w:p>
        </w:tc>
        <w:tc>
          <w:tcPr>
            <w:tcW w:w="5905" w:type="dxa"/>
            <w:gridSpan w:val="2"/>
            <w:shd w:val="clear" w:color="auto" w:fill="D9D9D9" w:themeFill="background1" w:themeFillShade="D9"/>
            <w:vAlign w:val="center"/>
          </w:tcPr>
          <w:p w:rsidR="00BB1E84" w:rsidRPr="00BB1E84" w:rsidRDefault="00BB1E84" w:rsidP="00C54CB4">
            <w:pPr>
              <w:autoSpaceDE w:val="0"/>
              <w:autoSpaceDN w:val="0"/>
              <w:adjustRightInd w:val="0"/>
              <w:spacing w:before="0"/>
              <w:jc w:val="left"/>
              <w:cnfStyle w:val="000000000000"/>
              <w:rPr>
                <w:rFonts w:cs="Arial"/>
              </w:rPr>
            </w:pPr>
            <w:r w:rsidRPr="00BB1E84">
              <w:rPr>
                <w:rFonts w:cs="Arial"/>
              </w:rPr>
              <w:t>Укупна стопа за најбољих 75%</w:t>
            </w:r>
          </w:p>
        </w:tc>
        <w:tc>
          <w:tcPr>
            <w:tcW w:w="2006"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cnfStyle w:val="000000000000"/>
              <w:rPr>
                <w:rFonts w:cs="Arial"/>
              </w:rPr>
            </w:pPr>
            <w:r w:rsidRPr="00BB1E84">
              <w:rPr>
                <w:rFonts w:cs="Arial"/>
              </w:rPr>
              <w:t>29.9</w:t>
            </w:r>
          </w:p>
        </w:tc>
      </w:tr>
      <w:tr w:rsidR="00BB1E84" w:rsidRPr="00BB1E84" w:rsidTr="00C54CB4">
        <w:trPr>
          <w:trHeight w:val="367"/>
        </w:trPr>
        <w:tc>
          <w:tcPr>
            <w:cnfStyle w:val="001000000000"/>
            <w:tcW w:w="1384"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rPr>
                <w:rFonts w:cs="Arial"/>
              </w:rPr>
            </w:pPr>
            <w:r w:rsidRPr="00BB1E84">
              <w:rPr>
                <w:rFonts w:cs="Arial"/>
              </w:rPr>
              <w:t>9</w:t>
            </w:r>
          </w:p>
        </w:tc>
        <w:tc>
          <w:tcPr>
            <w:tcW w:w="5905" w:type="dxa"/>
            <w:gridSpan w:val="2"/>
            <w:shd w:val="clear" w:color="auto" w:fill="D9D9D9" w:themeFill="background1" w:themeFillShade="D9"/>
            <w:vAlign w:val="center"/>
          </w:tcPr>
          <w:p w:rsidR="00BB1E84" w:rsidRPr="00BB1E84" w:rsidRDefault="0027460B" w:rsidP="00C54CB4">
            <w:pPr>
              <w:autoSpaceDE w:val="0"/>
              <w:autoSpaceDN w:val="0"/>
              <w:adjustRightInd w:val="0"/>
              <w:spacing w:before="0"/>
              <w:jc w:val="left"/>
              <w:cnfStyle w:val="000000000000"/>
              <w:rPr>
                <w:rFonts w:cs="Arial"/>
              </w:rPr>
            </w:pPr>
            <w:r>
              <w:rPr>
                <w:rFonts w:cs="Arial"/>
              </w:rPr>
              <w:t>Стопа за „најбољи</w:t>
            </w:r>
            <w:proofErr w:type="gramStart"/>
            <w:r>
              <w:rPr>
                <w:rFonts w:cs="Arial"/>
              </w:rPr>
              <w:t>“ ст</w:t>
            </w:r>
            <w:r w:rsidR="00BB1E84" w:rsidRPr="00BB1E84">
              <w:rPr>
                <w:rFonts w:cs="Arial"/>
              </w:rPr>
              <w:t>р</w:t>
            </w:r>
            <w:r>
              <w:rPr>
                <w:rFonts w:cs="Arial"/>
              </w:rPr>
              <w:t>а</w:t>
            </w:r>
            <w:r w:rsidR="00BB1E84" w:rsidRPr="00BB1E84">
              <w:rPr>
                <w:rFonts w:cs="Arial"/>
              </w:rPr>
              <w:t>тум</w:t>
            </w:r>
            <w:proofErr w:type="gramEnd"/>
            <w:r w:rsidR="00BB1E84" w:rsidRPr="00BB1E84">
              <w:rPr>
                <w:rFonts w:cs="Arial"/>
              </w:rPr>
              <w:t xml:space="preserve"> (нпр. Адолесценти који не живе у сиромаштву)</w:t>
            </w:r>
          </w:p>
        </w:tc>
        <w:tc>
          <w:tcPr>
            <w:tcW w:w="2006"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cnfStyle w:val="000000000000"/>
              <w:rPr>
                <w:rFonts w:cs="Arial"/>
              </w:rPr>
            </w:pPr>
            <w:r w:rsidRPr="00BB1E84">
              <w:rPr>
                <w:rFonts w:cs="Arial"/>
              </w:rPr>
              <w:t>33.8</w:t>
            </w:r>
          </w:p>
        </w:tc>
      </w:tr>
      <w:tr w:rsidR="00BB1E84" w:rsidRPr="00BB1E84" w:rsidTr="00C54CB4">
        <w:trPr>
          <w:trHeight w:val="367"/>
        </w:trPr>
        <w:tc>
          <w:tcPr>
            <w:cnfStyle w:val="001000000000"/>
            <w:tcW w:w="1384"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rPr>
                <w:rFonts w:cs="Arial"/>
              </w:rPr>
            </w:pPr>
            <w:r w:rsidRPr="00BB1E84">
              <w:rPr>
                <w:rFonts w:cs="Arial"/>
              </w:rPr>
              <w:t>10</w:t>
            </w:r>
          </w:p>
        </w:tc>
        <w:tc>
          <w:tcPr>
            <w:tcW w:w="5905" w:type="dxa"/>
            <w:gridSpan w:val="2"/>
            <w:shd w:val="clear" w:color="auto" w:fill="D9D9D9" w:themeFill="background1" w:themeFillShade="D9"/>
            <w:vAlign w:val="center"/>
          </w:tcPr>
          <w:p w:rsidR="00BB1E84" w:rsidRPr="00BB1E84" w:rsidRDefault="00BB1E84" w:rsidP="00C54CB4">
            <w:pPr>
              <w:autoSpaceDE w:val="0"/>
              <w:autoSpaceDN w:val="0"/>
              <w:adjustRightInd w:val="0"/>
              <w:spacing w:before="0"/>
              <w:jc w:val="left"/>
              <w:cnfStyle w:val="000000000000"/>
              <w:rPr>
                <w:rFonts w:cs="Arial"/>
              </w:rPr>
            </w:pPr>
            <w:r w:rsidRPr="00BB1E84">
              <w:rPr>
                <w:rFonts w:cs="Arial"/>
              </w:rPr>
              <w:t>Укупна стопа базирана на стратум-специфичним стопама</w:t>
            </w:r>
          </w:p>
        </w:tc>
        <w:tc>
          <w:tcPr>
            <w:tcW w:w="2006" w:type="dxa"/>
            <w:shd w:val="clear" w:color="auto" w:fill="D9D9D9" w:themeFill="background1" w:themeFillShade="D9"/>
            <w:vAlign w:val="center"/>
          </w:tcPr>
          <w:p w:rsidR="00BB1E84" w:rsidRPr="00BB1E84" w:rsidRDefault="00BB1E84" w:rsidP="00C54CB4">
            <w:pPr>
              <w:autoSpaceDE w:val="0"/>
              <w:autoSpaceDN w:val="0"/>
              <w:adjustRightInd w:val="0"/>
              <w:spacing w:before="0"/>
              <w:jc w:val="center"/>
              <w:cnfStyle w:val="000000000000"/>
              <w:rPr>
                <w:rFonts w:cs="Arial"/>
              </w:rPr>
            </w:pPr>
            <w:r w:rsidRPr="00BB1E84">
              <w:rPr>
                <w:rFonts w:cs="Arial"/>
              </w:rPr>
              <w:t>36.0</w:t>
            </w:r>
          </w:p>
        </w:tc>
      </w:tr>
    </w:tbl>
    <w:p w:rsidR="00BB1E84" w:rsidRPr="00BB1E84" w:rsidRDefault="00BB1E84" w:rsidP="00BB1E84">
      <w:pPr>
        <w:jc w:val="left"/>
        <w:rPr>
          <w:rFonts w:cs="Arial"/>
          <w:b/>
        </w:rPr>
      </w:pPr>
    </w:p>
    <w:p w:rsidR="00BB1E84" w:rsidRPr="006E24FD" w:rsidRDefault="00BB1E84" w:rsidP="006E24FD">
      <w:pPr>
        <w:pStyle w:val="Heading2"/>
      </w:pPr>
      <w:bookmarkStart w:id="4" w:name="_Toc2347384"/>
      <w:bookmarkStart w:id="5" w:name="_Toc4073434"/>
      <w:bookmarkStart w:id="6" w:name="_Toc7871226"/>
      <w:r w:rsidRPr="006E24FD">
        <w:t>Покушаји циљно-усмереног приступа</w:t>
      </w:r>
      <w:bookmarkEnd w:id="4"/>
      <w:bookmarkEnd w:id="5"/>
      <w:bookmarkEnd w:id="6"/>
    </w:p>
    <w:p w:rsidR="00BB1E84" w:rsidRPr="00BB1E84" w:rsidRDefault="00BB1E84" w:rsidP="00BB1E84">
      <w:pPr>
        <w:rPr>
          <w:rFonts w:cs="Arial"/>
        </w:rPr>
      </w:pPr>
      <w:proofErr w:type="gramStart"/>
      <w:r w:rsidRPr="00BB1E84">
        <w:rPr>
          <w:rFonts w:cs="Arial"/>
        </w:rPr>
        <w:t>Сви аспекти планирања, имплементације и евалуације програма отворени су за критику и рефлексију.</w:t>
      </w:r>
      <w:proofErr w:type="gramEnd"/>
      <w:r w:rsidRPr="00BB1E84">
        <w:rPr>
          <w:rFonts w:cs="Arial"/>
        </w:rPr>
        <w:t xml:space="preserve"> Иако циљеви и задаци могу изгледати неконтроверзно, барем три упозорења наглашавају потребу за самокритичношћу током ових процеса: слаба ефикасност употребе циљева за вођење рада, п</w:t>
      </w:r>
      <w:r w:rsidR="00F0389D">
        <w:rPr>
          <w:rFonts w:cs="Arial"/>
        </w:rPr>
        <w:t>отреба за спонтаношћу и неуредни изглед</w:t>
      </w:r>
      <w:r w:rsidRPr="00BB1E84">
        <w:rPr>
          <w:rFonts w:cs="Arial"/>
        </w:rPr>
        <w:t xml:space="preserve"> циљева и мера учинка.</w:t>
      </w:r>
    </w:p>
    <w:p w:rsidR="00BB1E84" w:rsidRPr="00BB1E84" w:rsidRDefault="00BB1E84" w:rsidP="00BB1E84">
      <w:pPr>
        <w:rPr>
          <w:rFonts w:cs="Arial"/>
        </w:rPr>
      </w:pPr>
      <w:r w:rsidRPr="00BB1E84">
        <w:rPr>
          <w:rFonts w:cs="Arial"/>
        </w:rPr>
        <w:tab/>
      </w:r>
      <w:proofErr w:type="gramStart"/>
      <w:r w:rsidRPr="00BB1E84">
        <w:rPr>
          <w:rFonts w:cs="Arial"/>
        </w:rPr>
        <w:t>Прво, висок степен нагласка који се ставља на постизање циљева - како процеса, тако и ефекта - оправдава размишљање о његовој историји и површан преглед доказа о корисности циљева.</w:t>
      </w:r>
      <w:proofErr w:type="gramEnd"/>
      <w:r w:rsidRPr="00BB1E84">
        <w:rPr>
          <w:rFonts w:cs="Arial"/>
        </w:rPr>
        <w:t xml:space="preserve"> </w:t>
      </w:r>
      <w:proofErr w:type="gramStart"/>
      <w:r w:rsidRPr="00BB1E84">
        <w:rPr>
          <w:rFonts w:cs="Arial"/>
        </w:rPr>
        <w:t>Концепт управљања циљевима (МБО) развијен је и популаризован пед</w:t>
      </w:r>
      <w:r w:rsidR="00F0389D">
        <w:rPr>
          <w:rFonts w:cs="Arial"/>
        </w:rPr>
        <w:t>есетих година 20.</w:t>
      </w:r>
      <w:proofErr w:type="gramEnd"/>
      <w:r w:rsidR="00F0389D">
        <w:rPr>
          <w:rFonts w:cs="Arial"/>
        </w:rPr>
        <w:t xml:space="preserve"> </w:t>
      </w:r>
      <w:proofErr w:type="gramStart"/>
      <w:r w:rsidR="00F0389D">
        <w:rPr>
          <w:rFonts w:cs="Arial"/>
        </w:rPr>
        <w:t>века  од</w:t>
      </w:r>
      <w:proofErr w:type="gramEnd"/>
      <w:r w:rsidR="00F0389D">
        <w:rPr>
          <w:rFonts w:cs="Arial"/>
        </w:rPr>
        <w:t xml:space="preserve"> стран</w:t>
      </w:r>
      <w:r w:rsidRPr="00BB1E84">
        <w:rPr>
          <w:rFonts w:cs="Arial"/>
        </w:rPr>
        <w:t>е Петера Дракера, научника из</w:t>
      </w:r>
      <w:r w:rsidR="00274D6F">
        <w:rPr>
          <w:rFonts w:cs="Arial"/>
        </w:rPr>
        <w:t xml:space="preserve"> области</w:t>
      </w:r>
      <w:r w:rsidRPr="00BB1E84">
        <w:rPr>
          <w:rFonts w:cs="Arial"/>
        </w:rPr>
        <w:t xml:space="preserve"> менаџмента, заснован на теорији о постављању циљева као мотивацији за раднике. </w:t>
      </w:r>
      <w:proofErr w:type="gramStart"/>
      <w:r w:rsidRPr="00BB1E84">
        <w:rPr>
          <w:rFonts w:cs="Arial"/>
        </w:rPr>
        <w:t>МБО је касније усвојен од стране Никсонове администрације (Dahlst</w:t>
      </w:r>
      <w:r w:rsidR="00F0389D">
        <w:rPr>
          <w:rFonts w:cs="Arial"/>
        </w:rPr>
        <w:t xml:space="preserve">en, Styhre, &amp; Willander, 2005) </w:t>
      </w:r>
      <w:r w:rsidRPr="00BB1E84">
        <w:rPr>
          <w:rFonts w:cs="Arial"/>
        </w:rPr>
        <w:t>и од тада је постао укорењено очекивање, посебно у федералним и државним владиним агенцијама.</w:t>
      </w:r>
      <w:proofErr w:type="gramEnd"/>
      <w:r w:rsidRPr="00BB1E84">
        <w:rPr>
          <w:rFonts w:cs="Arial"/>
        </w:rPr>
        <w:t xml:space="preserve"> </w:t>
      </w:r>
      <w:proofErr w:type="gramStart"/>
      <w:r w:rsidRPr="00BB1E84">
        <w:rPr>
          <w:rFonts w:cs="Arial"/>
        </w:rPr>
        <w:t>Сврха МБО-а је да мотивише појединце да раде према заједничком организационом циљу, задржавајући тако организацију фокусирану и интерно добро координисану.</w:t>
      </w:r>
      <w:proofErr w:type="gramEnd"/>
    </w:p>
    <w:p w:rsidR="00BB1E84" w:rsidRPr="00BB1E84" w:rsidRDefault="00BB1E84" w:rsidP="00BB1E84">
      <w:pPr>
        <w:rPr>
          <w:rFonts w:cs="Arial"/>
        </w:rPr>
      </w:pPr>
      <w:r w:rsidRPr="00BB1E84">
        <w:rPr>
          <w:rFonts w:cs="Arial"/>
        </w:rPr>
        <w:tab/>
      </w:r>
      <w:proofErr w:type="gramStart"/>
      <w:r w:rsidRPr="00BB1E84">
        <w:rPr>
          <w:rFonts w:cs="Arial"/>
        </w:rPr>
        <w:t>Од његовог увођења, релативно мало истраживања се фокусирало на ефикасност МБО.</w:t>
      </w:r>
      <w:proofErr w:type="gramEnd"/>
      <w:r w:rsidRPr="00BB1E84">
        <w:rPr>
          <w:rFonts w:cs="Arial"/>
        </w:rPr>
        <w:t xml:space="preserve"> </w:t>
      </w:r>
      <w:proofErr w:type="gramStart"/>
      <w:r w:rsidRPr="00BB1E84">
        <w:rPr>
          <w:rFonts w:cs="Arial"/>
          <w:i/>
        </w:rPr>
        <w:t xml:space="preserve">Poister </w:t>
      </w:r>
      <w:r w:rsidRPr="00BB1E84">
        <w:rPr>
          <w:rFonts w:cs="Arial"/>
        </w:rPr>
        <w:t>и</w:t>
      </w:r>
      <w:r w:rsidRPr="00BB1E84">
        <w:rPr>
          <w:rFonts w:cs="Arial"/>
          <w:i/>
        </w:rPr>
        <w:t xml:space="preserve"> Streib</w:t>
      </w:r>
      <w:r w:rsidRPr="00BB1E84">
        <w:rPr>
          <w:rFonts w:cs="Arial"/>
        </w:rPr>
        <w:t xml:space="preserve"> (1995), у анкети владиних агенција, открили су да се МБО широко користи, али се недоследно примењује.</w:t>
      </w:r>
      <w:proofErr w:type="gramEnd"/>
      <w:r w:rsidRPr="00BB1E84">
        <w:rPr>
          <w:rFonts w:cs="Arial"/>
        </w:rPr>
        <w:t xml:space="preserve"> </w:t>
      </w:r>
      <w:proofErr w:type="gramStart"/>
      <w:r w:rsidRPr="00BB1E84">
        <w:rPr>
          <w:rFonts w:cs="Arial"/>
          <w:i/>
        </w:rPr>
        <w:t xml:space="preserve">Dinesh </w:t>
      </w:r>
      <w:r w:rsidRPr="00BB1E84">
        <w:rPr>
          <w:rFonts w:cs="Arial"/>
        </w:rPr>
        <w:t>и</w:t>
      </w:r>
      <w:r w:rsidRPr="00BB1E84">
        <w:rPr>
          <w:rFonts w:cs="Arial"/>
          <w:i/>
        </w:rPr>
        <w:t xml:space="preserve"> Palmer </w:t>
      </w:r>
      <w:r w:rsidRPr="00BB1E84">
        <w:rPr>
          <w:rFonts w:cs="Arial"/>
        </w:rPr>
        <w:t>(1998) су коментарисали да је МБО ефикасан, али само када је имплементиран као што је и планирано.</w:t>
      </w:r>
      <w:proofErr w:type="gramEnd"/>
      <w:r w:rsidRPr="00BB1E84">
        <w:rPr>
          <w:rFonts w:cs="Arial"/>
        </w:rPr>
        <w:t xml:space="preserve"> </w:t>
      </w:r>
      <w:proofErr w:type="gramStart"/>
      <w:r w:rsidRPr="00BB1E84">
        <w:rPr>
          <w:rFonts w:cs="Arial"/>
        </w:rPr>
        <w:t xml:space="preserve">Конкретно, они су тврдили да је МБО </w:t>
      </w:r>
      <w:r w:rsidRPr="00BB1E84">
        <w:rPr>
          <w:rFonts w:cs="Arial"/>
        </w:rPr>
        <w:lastRenderedPageBreak/>
        <w:t>неуспешан у пракси јер је делимично имплементиран, а аспект људских односа МБО-а је заборављен током година.</w:t>
      </w:r>
      <w:proofErr w:type="gramEnd"/>
      <w:r w:rsidRPr="00BB1E84">
        <w:rPr>
          <w:rFonts w:cs="Arial"/>
        </w:rPr>
        <w:t xml:space="preserve"> </w:t>
      </w:r>
      <w:proofErr w:type="gramStart"/>
      <w:r w:rsidRPr="00BB1E84">
        <w:rPr>
          <w:rFonts w:cs="Arial"/>
        </w:rPr>
        <w:t>Као последица тога, МБО се доживљава као старија мода (</w:t>
      </w:r>
      <w:r w:rsidRPr="00BB1E84">
        <w:rPr>
          <w:rFonts w:cs="Arial"/>
          <w:i/>
        </w:rPr>
        <w:t>Gibson &amp; Tesone</w:t>
      </w:r>
      <w:r w:rsidRPr="00BB1E84">
        <w:rPr>
          <w:rFonts w:cs="Arial"/>
        </w:rPr>
        <w:t xml:space="preserve"> 2001), иако са неким потенцијалним значајем за садашњост.</w:t>
      </w:r>
      <w:proofErr w:type="gramEnd"/>
      <w:r w:rsidRPr="00BB1E84">
        <w:rPr>
          <w:rFonts w:cs="Arial"/>
        </w:rPr>
        <w:t xml:space="preserve"> Употреба циљева као основе за доношење одлука, било да се ради о програму или организацији, мора бити употпуњена и допуњена пажњом на добијање и прихватање циљева од стране особља, као и распоређивање људских ресурса на начин који подржава активност</w:t>
      </w:r>
      <w:r w:rsidR="00F0389D">
        <w:rPr>
          <w:rFonts w:cs="Arial"/>
        </w:rPr>
        <w:t>и неопходне за постизање циљева и коришћењем</w:t>
      </w:r>
      <w:r w:rsidRPr="00BB1E84">
        <w:rPr>
          <w:rFonts w:cs="Arial"/>
        </w:rPr>
        <w:t xml:space="preserve"> систем</w:t>
      </w:r>
      <w:r w:rsidR="00F0389D">
        <w:rPr>
          <w:rFonts w:cs="Arial"/>
        </w:rPr>
        <w:t>а</w:t>
      </w:r>
      <w:r w:rsidRPr="00BB1E84">
        <w:rPr>
          <w:rFonts w:cs="Arial"/>
        </w:rPr>
        <w:t xml:space="preserve"> награђивања који чини постизање циљева смисленим.</w:t>
      </w:r>
    </w:p>
    <w:p w:rsidR="00BB1E84" w:rsidRPr="00BB1E84" w:rsidRDefault="00BB1E84" w:rsidP="00BB1E84">
      <w:pPr>
        <w:rPr>
          <w:rFonts w:cs="Arial"/>
        </w:rPr>
      </w:pPr>
      <w:r w:rsidRPr="00BB1E84">
        <w:rPr>
          <w:rFonts w:cs="Arial"/>
        </w:rPr>
        <w:tab/>
      </w:r>
      <w:proofErr w:type="gramStart"/>
      <w:r w:rsidRPr="00BB1E84">
        <w:rPr>
          <w:rFonts w:cs="Arial"/>
        </w:rPr>
        <w:t>Друго, вођење циљева и задатака је логичан, линеаран, системски приступ планирању здравственог програма.</w:t>
      </w:r>
      <w:proofErr w:type="gramEnd"/>
      <w:r w:rsidRPr="00BB1E84">
        <w:rPr>
          <w:rFonts w:cs="Arial"/>
        </w:rPr>
        <w:t xml:space="preserve"> </w:t>
      </w:r>
      <w:proofErr w:type="gramStart"/>
      <w:r w:rsidRPr="00BB1E84">
        <w:rPr>
          <w:rFonts w:cs="Arial"/>
        </w:rPr>
        <w:t>Насупрот томе, све већи број научне литерату</w:t>
      </w:r>
      <w:r w:rsidR="00F0389D">
        <w:rPr>
          <w:rFonts w:cs="Arial"/>
        </w:rPr>
        <w:t>ре о теорији сложености сугерише</w:t>
      </w:r>
      <w:r w:rsidRPr="00BB1E84">
        <w:rPr>
          <w:rFonts w:cs="Arial"/>
        </w:rPr>
        <w:t xml:space="preserve"> да у многим поставкама радних група, већа флексибилност и спонтаност воде до продуктивнијих радних тимова.</w:t>
      </w:r>
      <w:proofErr w:type="gramEnd"/>
      <w:r w:rsidRPr="00BB1E84">
        <w:rPr>
          <w:rFonts w:cs="Arial"/>
        </w:rPr>
        <w:t xml:space="preserve"> </w:t>
      </w:r>
      <w:proofErr w:type="gramStart"/>
      <w:r w:rsidRPr="00BB1E84">
        <w:rPr>
          <w:rFonts w:cs="Arial"/>
        </w:rPr>
        <w:t>Ако се здравствени програм дизајнира и обезбеђује као одговор на потребе заједнице, а контролисана евалуација програма се сматра непотребном, онда</w:t>
      </w:r>
      <w:r w:rsidR="00F0389D">
        <w:rPr>
          <w:rFonts w:cs="Arial"/>
        </w:rPr>
        <w:t xml:space="preserve"> омогућавање самоорганиз</w:t>
      </w:r>
      <w:r w:rsidR="00274D6F">
        <w:rPr>
          <w:rFonts w:cs="Arial"/>
        </w:rPr>
        <w:t>ованих</w:t>
      </w:r>
      <w:r w:rsidRPr="00BB1E84">
        <w:rPr>
          <w:rFonts w:cs="Arial"/>
        </w:rPr>
        <w:t xml:space="preserve"> тимова може довести до “бољег” програма.</w:t>
      </w:r>
      <w:proofErr w:type="gramEnd"/>
      <w:r w:rsidRPr="00BB1E84">
        <w:rPr>
          <w:rFonts w:cs="Arial"/>
        </w:rPr>
        <w:t xml:space="preserve"> </w:t>
      </w:r>
      <w:proofErr w:type="gramStart"/>
      <w:r w:rsidRPr="00BB1E84">
        <w:rPr>
          <w:rFonts w:cs="Arial"/>
        </w:rPr>
        <w:t>Овај приступ свакако неће бити изводљив за здравствене програме који су, рецимо, финансирани од стране државе.</w:t>
      </w:r>
      <w:proofErr w:type="gramEnd"/>
      <w:r w:rsidRPr="00BB1E84">
        <w:rPr>
          <w:rFonts w:cs="Arial"/>
        </w:rPr>
        <w:t xml:space="preserve"> </w:t>
      </w:r>
      <w:proofErr w:type="gramStart"/>
      <w:r w:rsidRPr="00BB1E84">
        <w:rPr>
          <w:rFonts w:cs="Arial"/>
        </w:rPr>
        <w:t>Поред тога, планери и менаџери здравствених програма могу наићи на ситуације у којима мања контрола - другим речима, мање ослањање на циљеве — води бољем програму.</w:t>
      </w:r>
      <w:proofErr w:type="gramEnd"/>
    </w:p>
    <w:p w:rsidR="00153287" w:rsidRPr="008A57FA" w:rsidRDefault="00BB1E84" w:rsidP="008A57FA">
      <w:pPr>
        <w:rPr>
          <w:rFonts w:cs="Arial"/>
        </w:rPr>
      </w:pPr>
      <w:r w:rsidRPr="00BB1E84">
        <w:rPr>
          <w:rFonts w:cs="Arial"/>
        </w:rPr>
        <w:tab/>
      </w:r>
      <w:proofErr w:type="gramStart"/>
      <w:r w:rsidRPr="00BB1E84">
        <w:rPr>
          <w:rFonts w:cs="Arial"/>
        </w:rPr>
        <w:t>Коначно, пречесто се листа циљева, једном створена, заборавља и постаје одвојена од текућег надзора програма.</w:t>
      </w:r>
      <w:proofErr w:type="gramEnd"/>
      <w:r w:rsidRPr="00BB1E84">
        <w:rPr>
          <w:rFonts w:cs="Arial"/>
        </w:rPr>
        <w:t xml:space="preserve"> </w:t>
      </w:r>
      <w:proofErr w:type="gramStart"/>
      <w:r w:rsidRPr="00BB1E84">
        <w:rPr>
          <w:rFonts w:cs="Arial"/>
        </w:rPr>
        <w:t xml:space="preserve">То је вероватније случај са програмима који се јављају као одговор на </w:t>
      </w:r>
      <w:r w:rsidR="00274D6F">
        <w:rPr>
          <w:rFonts w:cs="Arial"/>
        </w:rPr>
        <w:t>захтеве заједнице или се заснивају</w:t>
      </w:r>
      <w:r w:rsidRPr="00BB1E84">
        <w:rPr>
          <w:rFonts w:cs="Arial"/>
        </w:rPr>
        <w:t xml:space="preserve"> на инконзистентној основи.</w:t>
      </w:r>
      <w:proofErr w:type="gramEnd"/>
      <w:r w:rsidRPr="00BB1E84">
        <w:rPr>
          <w:rFonts w:cs="Arial"/>
        </w:rPr>
        <w:t xml:space="preserve"> </w:t>
      </w:r>
      <w:proofErr w:type="gramStart"/>
      <w:r w:rsidRPr="00BB1E84">
        <w:rPr>
          <w:rFonts w:cs="Arial"/>
        </w:rPr>
        <w:t>У највећем делу, у здравственој заштити, циљеви здравственог исхода повезани су са мерама перформанси, које се користе за побољшање квалитета.</w:t>
      </w:r>
      <w:proofErr w:type="gramEnd"/>
      <w:r w:rsidRPr="00BB1E84">
        <w:rPr>
          <w:rFonts w:cs="Arial"/>
        </w:rPr>
        <w:t xml:space="preserve"> </w:t>
      </w:r>
      <w:proofErr w:type="gramStart"/>
      <w:r w:rsidRPr="00BB1E84">
        <w:rPr>
          <w:rFonts w:cs="Arial"/>
        </w:rPr>
        <w:t>Односи између циљева, мера перформанси и мониторинга програма детаљно се разма</w:t>
      </w:r>
      <w:r w:rsidR="008A57FA">
        <w:rPr>
          <w:rFonts w:cs="Arial"/>
        </w:rPr>
        <w:t>трају на другом месту у тексту.</w:t>
      </w:r>
      <w:proofErr w:type="gramEnd"/>
    </w:p>
    <w:sectPr w:rsidR="00153287" w:rsidRPr="008A57FA" w:rsidSect="00F121A0">
      <w:headerReference w:type="default" r:id="rId9"/>
      <w:footerReference w:type="even" r:id="rId10"/>
      <w:footerReference w:type="default" r:id="rId11"/>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A9B" w:rsidRDefault="00B00A9B">
      <w:r>
        <w:separator/>
      </w:r>
    </w:p>
  </w:endnote>
  <w:endnote w:type="continuationSeparator" w:id="0">
    <w:p w:rsidR="00B00A9B" w:rsidRDefault="00B00A9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3" w:usb2="00000000" w:usb3="00000000" w:csb0="000000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332" w:rsidRDefault="002C1FDD" w:rsidP="00F121A0">
    <w:pPr>
      <w:pStyle w:val="Footer"/>
      <w:framePr w:wrap="around" w:vAnchor="text" w:hAnchor="margin" w:xAlign="right" w:y="1"/>
      <w:rPr>
        <w:rStyle w:val="PageNumber"/>
      </w:rPr>
    </w:pPr>
    <w:r>
      <w:rPr>
        <w:rStyle w:val="PageNumber"/>
      </w:rPr>
      <w:fldChar w:fldCharType="begin"/>
    </w:r>
    <w:r w:rsidR="00277332">
      <w:rPr>
        <w:rStyle w:val="PageNumber"/>
      </w:rPr>
      <w:instrText xml:space="preserve">PAGE  </w:instrText>
    </w:r>
    <w:r>
      <w:rPr>
        <w:rStyle w:val="PageNumber"/>
      </w:rPr>
      <w:fldChar w:fldCharType="end"/>
    </w:r>
  </w:p>
  <w:p w:rsidR="00277332" w:rsidRDefault="00277332">
    <w:pPr>
      <w:pStyle w:val="Footer"/>
      <w:ind w:right="360"/>
    </w:pPr>
  </w:p>
  <w:p w:rsidR="00277332" w:rsidRDefault="0027733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332" w:rsidRDefault="002C1FDD" w:rsidP="00F121A0">
    <w:pPr>
      <w:pStyle w:val="Footer"/>
      <w:framePr w:wrap="around" w:vAnchor="text" w:hAnchor="margin" w:xAlign="right" w:y="1"/>
      <w:rPr>
        <w:rStyle w:val="PageNumber"/>
      </w:rPr>
    </w:pPr>
    <w:r>
      <w:rPr>
        <w:rStyle w:val="PageNumber"/>
      </w:rPr>
      <w:fldChar w:fldCharType="begin"/>
    </w:r>
    <w:r w:rsidR="00277332">
      <w:rPr>
        <w:rStyle w:val="PageNumber"/>
      </w:rPr>
      <w:instrText xml:space="preserve">PAGE  </w:instrText>
    </w:r>
    <w:r>
      <w:rPr>
        <w:rStyle w:val="PageNumber"/>
      </w:rPr>
      <w:fldChar w:fldCharType="separate"/>
    </w:r>
    <w:r w:rsidR="00C2754C">
      <w:rPr>
        <w:rStyle w:val="PageNumber"/>
        <w:noProof/>
      </w:rPr>
      <w:t>8</w:t>
    </w:r>
    <w:r>
      <w:rPr>
        <w:rStyle w:val="PageNumber"/>
      </w:rPr>
      <w:fldChar w:fldCharType="end"/>
    </w:r>
    <w:r w:rsidR="00277332">
      <w:rPr>
        <w:rStyle w:val="PageNumber"/>
      </w:rPr>
      <w:t>/</w:t>
    </w:r>
    <w:r>
      <w:rPr>
        <w:rStyle w:val="PageNumber"/>
      </w:rPr>
      <w:fldChar w:fldCharType="begin"/>
    </w:r>
    <w:r w:rsidR="00277332">
      <w:rPr>
        <w:rStyle w:val="PageNumber"/>
      </w:rPr>
      <w:instrText xml:space="preserve"> NUMPAGES </w:instrText>
    </w:r>
    <w:r>
      <w:rPr>
        <w:rStyle w:val="PageNumber"/>
      </w:rPr>
      <w:fldChar w:fldCharType="separate"/>
    </w:r>
    <w:r w:rsidR="00C2754C">
      <w:rPr>
        <w:rStyle w:val="PageNumber"/>
        <w:noProof/>
      </w:rPr>
      <w:t>14</w:t>
    </w:r>
    <w:r>
      <w:rPr>
        <w:rStyle w:val="PageNumber"/>
      </w:rPr>
      <w:fldChar w:fldCharType="end"/>
    </w:r>
  </w:p>
  <w:p w:rsidR="00277332" w:rsidRPr="001653E0" w:rsidRDefault="00277332">
    <w:pPr>
      <w:pStyle w:val="Footer"/>
      <w:ind w:right="360"/>
      <w:rPr>
        <w:sz w:val="16"/>
        <w:szCs w:val="16"/>
        <w:lang w:val="sr-Latn-CS"/>
      </w:rPr>
    </w:pPr>
    <w:r w:rsidRPr="00FC1F3E">
      <w:rPr>
        <w:noProof/>
        <w:sz w:val="16"/>
        <w:szCs w:val="16"/>
        <w:lang w:val="en-US"/>
      </w:rPr>
      <w:t xml:space="preserve">Назив </w:t>
    </w:r>
    <w:r>
      <w:rPr>
        <w:noProof/>
        <w:sz w:val="16"/>
        <w:szCs w:val="16"/>
        <w:lang w:val="sr-Cyrl-CS"/>
      </w:rPr>
      <w:t>области</w:t>
    </w:r>
    <w:r w:rsidRPr="00FC1F3E">
      <w:rPr>
        <w:noProof/>
        <w:sz w:val="16"/>
        <w:szCs w:val="16"/>
        <w:lang w:val="en-US"/>
      </w:rPr>
      <w:t>: &lt;</w:t>
    </w:r>
    <w:r w:rsidRPr="00B60572">
      <w:t xml:space="preserve"> </w:t>
    </w:r>
    <w:r w:rsidRPr="00895D98">
      <w:rPr>
        <w:noProof/>
        <w:sz w:val="16"/>
        <w:szCs w:val="16"/>
      </w:rPr>
      <w:t>ИЗБОР ОПЦИЈЕ ЗА ИЗРАЧУНАВАЊЕ ЦИЉНИХ ВРЕДНОСТИ</w:t>
    </w:r>
    <w:r>
      <w:rPr>
        <w:noProof/>
        <w:sz w:val="16"/>
        <w:szCs w:val="16"/>
      </w:rPr>
      <w:t xml:space="preserve"> </w:t>
    </w:r>
    <w:r w:rsidRPr="00FC1F3E">
      <w:rPr>
        <w:noProof/>
        <w:sz w:val="16"/>
        <w:szCs w:val="16"/>
        <w:lang w:val="en-US"/>
      </w:rPr>
      <w:t>&gt;</w:t>
    </w:r>
    <w:r w:rsidRPr="001653E0">
      <w:rPr>
        <w:sz w:val="16"/>
        <w:szCs w:val="16"/>
        <w:lang w:val="sr-Latn-CS"/>
      </w:rPr>
      <w:tab/>
    </w:r>
  </w:p>
  <w:p w:rsidR="00277332" w:rsidRDefault="002C1FDD">
    <w:r w:rsidRPr="002C1FDD">
      <w:rPr>
        <w:noProof/>
        <w:sz w:val="16"/>
        <w:szCs w:val="16"/>
        <w:lang w:val="en-US"/>
      </w:rPr>
      <w:pict>
        <v:line id="Line 16" o:spid="_x0000_s4097" style="position:absolute;left:0;text-align:left;z-index:251658240;visibility:visible" from="0,-13.45pt" to="456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QP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"/>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A9B" w:rsidRDefault="00B00A9B">
      <w:r>
        <w:separator/>
      </w:r>
    </w:p>
  </w:footnote>
  <w:footnote w:type="continuationSeparator" w:id="0">
    <w:p w:rsidR="00B00A9B" w:rsidRDefault="00B00A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332" w:rsidRDefault="00277332">
    <w:pPr>
      <w:pStyle w:val="Header"/>
      <w:rPr>
        <w:lang w:val="es-ES"/>
      </w:rPr>
    </w:pPr>
  </w:p>
  <w:p w:rsidR="00277332" w:rsidRDefault="00277332">
    <w:pPr>
      <w:pStyle w:val="Header"/>
      <w:rPr>
        <w:lang w:val="es-ES"/>
      </w:rPr>
    </w:pPr>
    <w:r w:rsidRPr="000647CD">
      <w:rPr>
        <w:sz w:val="16"/>
        <w:szCs w:val="16"/>
        <w:lang w:val="es-ES"/>
      </w:rPr>
      <w:t>&lt;</w:t>
    </w:r>
    <w:r w:rsidRPr="008C56D8">
      <w:rPr>
        <w:sz w:val="16"/>
        <w:szCs w:val="16"/>
        <w:lang w:val="es-ES"/>
      </w:rPr>
      <w:t xml:space="preserve"> </w:t>
    </w:r>
    <w:r w:rsidRPr="00153287">
      <w:rPr>
        <w:sz w:val="16"/>
        <w:szCs w:val="16"/>
        <w:lang w:val="sr-Cyrl-CS"/>
      </w:rPr>
      <w:t>ЕВАЛУАЦИЈА И ПЛАНИРАЊЕ ЗДРАВСТВЕНИХ СЕРВИСА</w:t>
    </w:r>
    <w:r w:rsidRPr="00A35693">
      <w:rPr>
        <w:sz w:val="16"/>
        <w:szCs w:val="16"/>
        <w:lang w:val="sr-Cyrl-C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Pr>
        <w:b/>
        <w:sz w:val="16"/>
        <w:szCs w:val="16"/>
        <w:lang w:val="sr-Cyrl-CS"/>
      </w:rPr>
      <w:t>13</w:t>
    </w:r>
  </w:p>
  <w:p w:rsidR="00277332" w:rsidRDefault="002C1FDD">
    <w:r>
      <w:rPr>
        <w:noProof/>
        <w:lang w:val="en-US"/>
      </w:rPr>
      <w:pict>
        <v:line id="Line 13" o:spid="_x0000_s4098" style="position:absolute;left:0;text-align:left;z-index:251657216;visibility:visible" from="-2pt,1.3pt" to="454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Sc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hybridMultilevel"/>
    <w:tmpl w:val="3804823E"/>
    <w:lvl w:ilvl="0" w:tplc="2DBA9326">
      <w:start w:val="3"/>
      <w:numFmt w:val="upperLetter"/>
      <w:lvlText w:val="%1:"/>
      <w:lvlJc w:val="left"/>
    </w:lvl>
    <w:lvl w:ilvl="1" w:tplc="AF2A596C">
      <w:start w:val="1"/>
      <w:numFmt w:val="bullet"/>
      <w:lvlText w:val=""/>
      <w:lvlJc w:val="left"/>
    </w:lvl>
    <w:lvl w:ilvl="2" w:tplc="1FAC5F02">
      <w:start w:val="1"/>
      <w:numFmt w:val="bullet"/>
      <w:lvlText w:val=""/>
      <w:lvlJc w:val="left"/>
    </w:lvl>
    <w:lvl w:ilvl="3" w:tplc="5422FA94">
      <w:start w:val="1"/>
      <w:numFmt w:val="bullet"/>
      <w:lvlText w:val=""/>
      <w:lvlJc w:val="left"/>
    </w:lvl>
    <w:lvl w:ilvl="4" w:tplc="C0A62EEE">
      <w:start w:val="1"/>
      <w:numFmt w:val="bullet"/>
      <w:lvlText w:val=""/>
      <w:lvlJc w:val="left"/>
    </w:lvl>
    <w:lvl w:ilvl="5" w:tplc="C00E7C9E">
      <w:start w:val="1"/>
      <w:numFmt w:val="bullet"/>
      <w:lvlText w:val=""/>
      <w:lvlJc w:val="left"/>
    </w:lvl>
    <w:lvl w:ilvl="6" w:tplc="3D5EA2E0">
      <w:start w:val="1"/>
      <w:numFmt w:val="bullet"/>
      <w:lvlText w:val=""/>
      <w:lvlJc w:val="left"/>
    </w:lvl>
    <w:lvl w:ilvl="7" w:tplc="EB968CDE">
      <w:start w:val="1"/>
      <w:numFmt w:val="bullet"/>
      <w:lvlText w:val=""/>
      <w:lvlJc w:val="left"/>
    </w:lvl>
    <w:lvl w:ilvl="8" w:tplc="AD4A9F4E">
      <w:start w:val="1"/>
      <w:numFmt w:val="bullet"/>
      <w:lvlText w:val=""/>
      <w:lvlJc w:val="left"/>
    </w:lvl>
  </w:abstractNum>
  <w:abstractNum w:abstractNumId="1">
    <w:nsid w:val="01E96B84"/>
    <w:multiLevelType w:val="hybridMultilevel"/>
    <w:tmpl w:val="9238EF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656268"/>
    <w:multiLevelType w:val="hybridMultilevel"/>
    <w:tmpl w:val="1AAA4F12"/>
    <w:lvl w:ilvl="0" w:tplc="93B2C1E6">
      <w:start w:val="1"/>
      <w:numFmt w:val="bullet"/>
      <w:lvlText w:val=""/>
      <w:lvlJc w:val="left"/>
      <w:pPr>
        <w:ind w:left="720" w:hanging="360"/>
      </w:pPr>
      <w:rPr>
        <w:rFonts w:ascii="Wingdings" w:hAnsi="Wingdings" w:hint="default"/>
      </w:rPr>
    </w:lvl>
    <w:lvl w:ilvl="1" w:tplc="074AFDDE" w:tentative="1">
      <w:start w:val="1"/>
      <w:numFmt w:val="bullet"/>
      <w:lvlText w:val="o"/>
      <w:lvlJc w:val="left"/>
      <w:pPr>
        <w:ind w:left="1440" w:hanging="360"/>
      </w:pPr>
      <w:rPr>
        <w:rFonts w:ascii="Courier New" w:hAnsi="Courier New" w:cs="Courier New" w:hint="default"/>
      </w:rPr>
    </w:lvl>
    <w:lvl w:ilvl="2" w:tplc="C85057C6" w:tentative="1">
      <w:start w:val="1"/>
      <w:numFmt w:val="bullet"/>
      <w:lvlText w:val=""/>
      <w:lvlJc w:val="left"/>
      <w:pPr>
        <w:ind w:left="2160" w:hanging="360"/>
      </w:pPr>
      <w:rPr>
        <w:rFonts w:ascii="Wingdings" w:hAnsi="Wingdings" w:hint="default"/>
      </w:rPr>
    </w:lvl>
    <w:lvl w:ilvl="3" w:tplc="A716902A" w:tentative="1">
      <w:start w:val="1"/>
      <w:numFmt w:val="bullet"/>
      <w:lvlText w:val=""/>
      <w:lvlJc w:val="left"/>
      <w:pPr>
        <w:ind w:left="2880" w:hanging="360"/>
      </w:pPr>
      <w:rPr>
        <w:rFonts w:ascii="Symbol" w:hAnsi="Symbol" w:hint="default"/>
      </w:rPr>
    </w:lvl>
    <w:lvl w:ilvl="4" w:tplc="2F706A00" w:tentative="1">
      <w:start w:val="1"/>
      <w:numFmt w:val="bullet"/>
      <w:lvlText w:val="o"/>
      <w:lvlJc w:val="left"/>
      <w:pPr>
        <w:ind w:left="3600" w:hanging="360"/>
      </w:pPr>
      <w:rPr>
        <w:rFonts w:ascii="Courier New" w:hAnsi="Courier New" w:cs="Courier New" w:hint="default"/>
      </w:rPr>
    </w:lvl>
    <w:lvl w:ilvl="5" w:tplc="F6D62B36" w:tentative="1">
      <w:start w:val="1"/>
      <w:numFmt w:val="bullet"/>
      <w:lvlText w:val=""/>
      <w:lvlJc w:val="left"/>
      <w:pPr>
        <w:ind w:left="4320" w:hanging="360"/>
      </w:pPr>
      <w:rPr>
        <w:rFonts w:ascii="Wingdings" w:hAnsi="Wingdings" w:hint="default"/>
      </w:rPr>
    </w:lvl>
    <w:lvl w:ilvl="6" w:tplc="FF889864" w:tentative="1">
      <w:start w:val="1"/>
      <w:numFmt w:val="bullet"/>
      <w:lvlText w:val=""/>
      <w:lvlJc w:val="left"/>
      <w:pPr>
        <w:ind w:left="5040" w:hanging="360"/>
      </w:pPr>
      <w:rPr>
        <w:rFonts w:ascii="Symbol" w:hAnsi="Symbol" w:hint="default"/>
      </w:rPr>
    </w:lvl>
    <w:lvl w:ilvl="7" w:tplc="CE788A48" w:tentative="1">
      <w:start w:val="1"/>
      <w:numFmt w:val="bullet"/>
      <w:lvlText w:val="o"/>
      <w:lvlJc w:val="left"/>
      <w:pPr>
        <w:ind w:left="5760" w:hanging="360"/>
      </w:pPr>
      <w:rPr>
        <w:rFonts w:ascii="Courier New" w:hAnsi="Courier New" w:cs="Courier New" w:hint="default"/>
      </w:rPr>
    </w:lvl>
    <w:lvl w:ilvl="8" w:tplc="600662D2" w:tentative="1">
      <w:start w:val="1"/>
      <w:numFmt w:val="bullet"/>
      <w:lvlText w:val=""/>
      <w:lvlJc w:val="left"/>
      <w:pPr>
        <w:ind w:left="6480" w:hanging="360"/>
      </w:pPr>
      <w:rPr>
        <w:rFonts w:ascii="Wingdings" w:hAnsi="Wingdings" w:hint="default"/>
      </w:rPr>
    </w:lvl>
  </w:abstractNum>
  <w:abstractNum w:abstractNumId="3">
    <w:nsid w:val="0536194B"/>
    <w:multiLevelType w:val="hybridMultilevel"/>
    <w:tmpl w:val="EFF67800"/>
    <w:lvl w:ilvl="0" w:tplc="04090005">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5606401"/>
    <w:multiLevelType w:val="hybridMultilevel"/>
    <w:tmpl w:val="37EA5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5E55AB"/>
    <w:multiLevelType w:val="hybridMultilevel"/>
    <w:tmpl w:val="947CE954"/>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BF6BB4"/>
    <w:multiLevelType w:val="hybridMultilevel"/>
    <w:tmpl w:val="73AC17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88206C6"/>
    <w:multiLevelType w:val="hybridMultilevel"/>
    <w:tmpl w:val="1F94F2F4"/>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676F7A"/>
    <w:multiLevelType w:val="hybridMultilevel"/>
    <w:tmpl w:val="D0226096"/>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AB2345"/>
    <w:multiLevelType w:val="hybridMultilevel"/>
    <w:tmpl w:val="441E8F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D23D1B"/>
    <w:multiLevelType w:val="hybridMultilevel"/>
    <w:tmpl w:val="DD4663AE"/>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351191"/>
    <w:multiLevelType w:val="hybridMultilevel"/>
    <w:tmpl w:val="567C4AF0"/>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65174A"/>
    <w:multiLevelType w:val="hybridMultilevel"/>
    <w:tmpl w:val="35485F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C85E38"/>
    <w:multiLevelType w:val="multilevel"/>
    <w:tmpl w:val="AB6E06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91315D8"/>
    <w:multiLevelType w:val="hybridMultilevel"/>
    <w:tmpl w:val="5FB06E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9A62168"/>
    <w:multiLevelType w:val="hybridMultilevel"/>
    <w:tmpl w:val="7842E288"/>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A641AB4"/>
    <w:multiLevelType w:val="hybridMultilevel"/>
    <w:tmpl w:val="318E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BD625D5"/>
    <w:multiLevelType w:val="hybridMultilevel"/>
    <w:tmpl w:val="2B3050E2"/>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D4F18AC"/>
    <w:multiLevelType w:val="hybridMultilevel"/>
    <w:tmpl w:val="5092799C"/>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65748D"/>
    <w:multiLevelType w:val="hybridMultilevel"/>
    <w:tmpl w:val="10CA8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1882768"/>
    <w:multiLevelType w:val="hybridMultilevel"/>
    <w:tmpl w:val="59F69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2C92254"/>
    <w:multiLevelType w:val="hybridMultilevel"/>
    <w:tmpl w:val="4BA43C5E"/>
    <w:lvl w:ilvl="0" w:tplc="04090001">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3397176"/>
    <w:multiLevelType w:val="hybridMultilevel"/>
    <w:tmpl w:val="81A294EA"/>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42A218C"/>
    <w:multiLevelType w:val="hybridMultilevel"/>
    <w:tmpl w:val="7A2A272C"/>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5A67B6F"/>
    <w:multiLevelType w:val="hybridMultilevel"/>
    <w:tmpl w:val="3BA202B4"/>
    <w:lvl w:ilvl="0" w:tplc="04090005">
      <w:start w:val="1"/>
      <w:numFmt w:val="bullet"/>
      <w:lvlText w:val=""/>
      <w:lvlJc w:val="left"/>
      <w:pPr>
        <w:ind w:left="502" w:hanging="360"/>
      </w:pPr>
      <w:rPr>
        <w:rFonts w:ascii="Wingdings" w:hAnsi="Wingdings" w:hint="default"/>
        <w:color w:val="948A5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5">
    <w:nsid w:val="271A57E8"/>
    <w:multiLevelType w:val="hybridMultilevel"/>
    <w:tmpl w:val="5BECE210"/>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77E4C3D"/>
    <w:multiLevelType w:val="hybridMultilevel"/>
    <w:tmpl w:val="F326B1C4"/>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7D65C0"/>
    <w:multiLevelType w:val="hybridMultilevel"/>
    <w:tmpl w:val="6A9EBF20"/>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D8C0C9E"/>
    <w:multiLevelType w:val="hybridMultilevel"/>
    <w:tmpl w:val="4C6E9B9C"/>
    <w:lvl w:ilvl="0" w:tplc="04090001">
      <w:start w:val="1"/>
      <w:numFmt w:val="bullet"/>
      <w:lvlText w:val=""/>
      <w:lvlJc w:val="left"/>
      <w:pPr>
        <w:ind w:left="720" w:hanging="360"/>
      </w:pPr>
      <w:rPr>
        <w:rFonts w:ascii="Wingdings" w:hAnsi="Wingdings" w:hint="default"/>
      </w:rPr>
    </w:lvl>
    <w:lvl w:ilvl="1" w:tplc="04090003">
      <w:numFmt w:val="bullet"/>
      <w:lvlText w:val="-"/>
      <w:lvlJc w:val="left"/>
      <w:pPr>
        <w:ind w:left="1800" w:hanging="72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03A7092"/>
    <w:multiLevelType w:val="hybridMultilevel"/>
    <w:tmpl w:val="29C4C7F2"/>
    <w:lvl w:ilvl="0" w:tplc="04090005">
      <w:start w:val="1"/>
      <w:numFmt w:val="decimal"/>
      <w:lvlText w:val="%1."/>
      <w:lvlJc w:val="left"/>
      <w:pPr>
        <w:ind w:left="720" w:hanging="360"/>
      </w:pPr>
      <w:rPr>
        <w:rFonts w:hint="default"/>
      </w:rPr>
    </w:lvl>
    <w:lvl w:ilvl="1" w:tplc="4E6870DC"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nsid w:val="306F56B5"/>
    <w:multiLevelType w:val="hybridMultilevel"/>
    <w:tmpl w:val="40521CC6"/>
    <w:lvl w:ilvl="0" w:tplc="0409000F">
      <w:start w:val="1"/>
      <w:numFmt w:val="bullet"/>
      <w:lvlText w:val=""/>
      <w:lvlJc w:val="left"/>
      <w:pPr>
        <w:ind w:left="644" w:hanging="360"/>
      </w:pPr>
      <w:rPr>
        <w:rFonts w:ascii="Symbol" w:hAnsi="Symbol" w:hint="default"/>
      </w:rPr>
    </w:lvl>
    <w:lvl w:ilvl="1" w:tplc="04090019" w:tentative="1">
      <w:start w:val="1"/>
      <w:numFmt w:val="bullet"/>
      <w:lvlText w:val="o"/>
      <w:lvlJc w:val="left"/>
      <w:pPr>
        <w:ind w:left="1364" w:hanging="360"/>
      </w:pPr>
      <w:rPr>
        <w:rFonts w:ascii="Courier New" w:hAnsi="Courier New" w:cs="Courier New" w:hint="default"/>
      </w:rPr>
    </w:lvl>
    <w:lvl w:ilvl="2" w:tplc="0409001B" w:tentative="1">
      <w:start w:val="1"/>
      <w:numFmt w:val="bullet"/>
      <w:lvlText w:val=""/>
      <w:lvlJc w:val="left"/>
      <w:pPr>
        <w:ind w:left="2084" w:hanging="360"/>
      </w:pPr>
      <w:rPr>
        <w:rFonts w:ascii="Wingdings" w:hAnsi="Wingdings" w:hint="default"/>
      </w:rPr>
    </w:lvl>
    <w:lvl w:ilvl="3" w:tplc="0409000F" w:tentative="1">
      <w:start w:val="1"/>
      <w:numFmt w:val="bullet"/>
      <w:lvlText w:val=""/>
      <w:lvlJc w:val="left"/>
      <w:pPr>
        <w:ind w:left="2804" w:hanging="360"/>
      </w:pPr>
      <w:rPr>
        <w:rFonts w:ascii="Symbol" w:hAnsi="Symbol" w:hint="default"/>
      </w:rPr>
    </w:lvl>
    <w:lvl w:ilvl="4" w:tplc="04090019" w:tentative="1">
      <w:start w:val="1"/>
      <w:numFmt w:val="bullet"/>
      <w:lvlText w:val="o"/>
      <w:lvlJc w:val="left"/>
      <w:pPr>
        <w:ind w:left="3524" w:hanging="360"/>
      </w:pPr>
      <w:rPr>
        <w:rFonts w:ascii="Courier New" w:hAnsi="Courier New" w:cs="Courier New" w:hint="default"/>
      </w:rPr>
    </w:lvl>
    <w:lvl w:ilvl="5" w:tplc="0409001B" w:tentative="1">
      <w:start w:val="1"/>
      <w:numFmt w:val="bullet"/>
      <w:lvlText w:val=""/>
      <w:lvlJc w:val="left"/>
      <w:pPr>
        <w:ind w:left="4244" w:hanging="360"/>
      </w:pPr>
      <w:rPr>
        <w:rFonts w:ascii="Wingdings" w:hAnsi="Wingdings" w:hint="default"/>
      </w:rPr>
    </w:lvl>
    <w:lvl w:ilvl="6" w:tplc="0409000F" w:tentative="1">
      <w:start w:val="1"/>
      <w:numFmt w:val="bullet"/>
      <w:lvlText w:val=""/>
      <w:lvlJc w:val="left"/>
      <w:pPr>
        <w:ind w:left="4964" w:hanging="360"/>
      </w:pPr>
      <w:rPr>
        <w:rFonts w:ascii="Symbol" w:hAnsi="Symbol" w:hint="default"/>
      </w:rPr>
    </w:lvl>
    <w:lvl w:ilvl="7" w:tplc="04090019" w:tentative="1">
      <w:start w:val="1"/>
      <w:numFmt w:val="bullet"/>
      <w:lvlText w:val="o"/>
      <w:lvlJc w:val="left"/>
      <w:pPr>
        <w:ind w:left="5684" w:hanging="360"/>
      </w:pPr>
      <w:rPr>
        <w:rFonts w:ascii="Courier New" w:hAnsi="Courier New" w:cs="Courier New" w:hint="default"/>
      </w:rPr>
    </w:lvl>
    <w:lvl w:ilvl="8" w:tplc="0409001B" w:tentative="1">
      <w:start w:val="1"/>
      <w:numFmt w:val="bullet"/>
      <w:lvlText w:val=""/>
      <w:lvlJc w:val="left"/>
      <w:pPr>
        <w:ind w:left="6404" w:hanging="360"/>
      </w:pPr>
      <w:rPr>
        <w:rFonts w:ascii="Wingdings" w:hAnsi="Wingdings" w:hint="default"/>
      </w:rPr>
    </w:lvl>
  </w:abstractNum>
  <w:abstractNum w:abstractNumId="31">
    <w:nsid w:val="341670C6"/>
    <w:multiLevelType w:val="hybridMultilevel"/>
    <w:tmpl w:val="57303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56D49EC"/>
    <w:multiLevelType w:val="hybridMultilevel"/>
    <w:tmpl w:val="36FCF30A"/>
    <w:lvl w:ilvl="0" w:tplc="04090001">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77B2E5B"/>
    <w:multiLevelType w:val="hybridMultilevel"/>
    <w:tmpl w:val="11F08F8C"/>
    <w:lvl w:ilvl="0" w:tplc="E1DE802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7E33229"/>
    <w:multiLevelType w:val="hybridMultilevel"/>
    <w:tmpl w:val="19D08B3C"/>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8A677FA"/>
    <w:multiLevelType w:val="hybridMultilevel"/>
    <w:tmpl w:val="29FC2E32"/>
    <w:lvl w:ilvl="0" w:tplc="04090001">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8FB41E4"/>
    <w:multiLevelType w:val="hybridMultilevel"/>
    <w:tmpl w:val="70803D00"/>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9D3110A"/>
    <w:multiLevelType w:val="hybridMultilevel"/>
    <w:tmpl w:val="C77EB75E"/>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C8E5356"/>
    <w:multiLevelType w:val="hybridMultilevel"/>
    <w:tmpl w:val="81B217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D38570E"/>
    <w:multiLevelType w:val="hybridMultilevel"/>
    <w:tmpl w:val="F642FDE6"/>
    <w:lvl w:ilvl="0" w:tplc="03F415AC">
      <w:start w:val="1"/>
      <w:numFmt w:val="bullet"/>
      <w:lvlText w:val=""/>
      <w:lvlJc w:val="left"/>
      <w:pPr>
        <w:ind w:left="780" w:hanging="360"/>
      </w:pPr>
      <w:rPr>
        <w:rFonts w:ascii="Wingdings" w:hAnsi="Wingdings" w:hint="default"/>
      </w:rPr>
    </w:lvl>
    <w:lvl w:ilvl="1" w:tplc="DC0C4928" w:tentative="1">
      <w:start w:val="1"/>
      <w:numFmt w:val="bullet"/>
      <w:lvlText w:val="o"/>
      <w:lvlJc w:val="left"/>
      <w:pPr>
        <w:ind w:left="1500" w:hanging="360"/>
      </w:pPr>
      <w:rPr>
        <w:rFonts w:ascii="Courier New" w:hAnsi="Courier New" w:cs="Courier New" w:hint="default"/>
      </w:rPr>
    </w:lvl>
    <w:lvl w:ilvl="2" w:tplc="F94A3472" w:tentative="1">
      <w:start w:val="1"/>
      <w:numFmt w:val="bullet"/>
      <w:lvlText w:val=""/>
      <w:lvlJc w:val="left"/>
      <w:pPr>
        <w:ind w:left="2220" w:hanging="360"/>
      </w:pPr>
      <w:rPr>
        <w:rFonts w:ascii="Wingdings" w:hAnsi="Wingdings" w:hint="default"/>
      </w:rPr>
    </w:lvl>
    <w:lvl w:ilvl="3" w:tplc="4C862276" w:tentative="1">
      <w:start w:val="1"/>
      <w:numFmt w:val="bullet"/>
      <w:lvlText w:val=""/>
      <w:lvlJc w:val="left"/>
      <w:pPr>
        <w:ind w:left="2940" w:hanging="360"/>
      </w:pPr>
      <w:rPr>
        <w:rFonts w:ascii="Symbol" w:hAnsi="Symbol" w:hint="default"/>
      </w:rPr>
    </w:lvl>
    <w:lvl w:ilvl="4" w:tplc="4A74A85C" w:tentative="1">
      <w:start w:val="1"/>
      <w:numFmt w:val="bullet"/>
      <w:lvlText w:val="o"/>
      <w:lvlJc w:val="left"/>
      <w:pPr>
        <w:ind w:left="3660" w:hanging="360"/>
      </w:pPr>
      <w:rPr>
        <w:rFonts w:ascii="Courier New" w:hAnsi="Courier New" w:cs="Courier New" w:hint="default"/>
      </w:rPr>
    </w:lvl>
    <w:lvl w:ilvl="5" w:tplc="8334F09C" w:tentative="1">
      <w:start w:val="1"/>
      <w:numFmt w:val="bullet"/>
      <w:lvlText w:val=""/>
      <w:lvlJc w:val="left"/>
      <w:pPr>
        <w:ind w:left="4380" w:hanging="360"/>
      </w:pPr>
      <w:rPr>
        <w:rFonts w:ascii="Wingdings" w:hAnsi="Wingdings" w:hint="default"/>
      </w:rPr>
    </w:lvl>
    <w:lvl w:ilvl="6" w:tplc="31365E1E" w:tentative="1">
      <w:start w:val="1"/>
      <w:numFmt w:val="bullet"/>
      <w:lvlText w:val=""/>
      <w:lvlJc w:val="left"/>
      <w:pPr>
        <w:ind w:left="5100" w:hanging="360"/>
      </w:pPr>
      <w:rPr>
        <w:rFonts w:ascii="Symbol" w:hAnsi="Symbol" w:hint="default"/>
      </w:rPr>
    </w:lvl>
    <w:lvl w:ilvl="7" w:tplc="1F08B91C" w:tentative="1">
      <w:start w:val="1"/>
      <w:numFmt w:val="bullet"/>
      <w:lvlText w:val="o"/>
      <w:lvlJc w:val="left"/>
      <w:pPr>
        <w:ind w:left="5820" w:hanging="360"/>
      </w:pPr>
      <w:rPr>
        <w:rFonts w:ascii="Courier New" w:hAnsi="Courier New" w:cs="Courier New" w:hint="default"/>
      </w:rPr>
    </w:lvl>
    <w:lvl w:ilvl="8" w:tplc="FB50AF20" w:tentative="1">
      <w:start w:val="1"/>
      <w:numFmt w:val="bullet"/>
      <w:lvlText w:val=""/>
      <w:lvlJc w:val="left"/>
      <w:pPr>
        <w:ind w:left="6540" w:hanging="360"/>
      </w:pPr>
      <w:rPr>
        <w:rFonts w:ascii="Wingdings" w:hAnsi="Wingdings" w:hint="default"/>
      </w:rPr>
    </w:lvl>
  </w:abstractNum>
  <w:abstractNum w:abstractNumId="40">
    <w:nsid w:val="3D8130FF"/>
    <w:multiLevelType w:val="hybridMultilevel"/>
    <w:tmpl w:val="B3A40B70"/>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EA75ECC"/>
    <w:multiLevelType w:val="hybridMultilevel"/>
    <w:tmpl w:val="6B423372"/>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2">
    <w:nsid w:val="418C56E0"/>
    <w:multiLevelType w:val="hybridMultilevel"/>
    <w:tmpl w:val="BF5841C4"/>
    <w:lvl w:ilvl="0" w:tplc="04090001">
      <w:start w:val="1"/>
      <w:numFmt w:val="bullet"/>
      <w:lvlText w:val=""/>
      <w:lvlJc w:val="left"/>
      <w:pPr>
        <w:ind w:left="720" w:hanging="360"/>
      </w:pPr>
      <w:rPr>
        <w:rFonts w:ascii="Wingdings" w:hAnsi="Wingdings" w:hint="default"/>
        <w:color w:val="948A54"/>
      </w:rPr>
    </w:lvl>
    <w:lvl w:ilvl="1" w:tplc="04090003">
      <w:numFmt w:val="bullet"/>
      <w:lvlText w:val="•"/>
      <w:lvlJc w:val="left"/>
      <w:pPr>
        <w:ind w:left="1800" w:hanging="72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32E09CC"/>
    <w:multiLevelType w:val="hybridMultilevel"/>
    <w:tmpl w:val="F5AC64AA"/>
    <w:lvl w:ilvl="0" w:tplc="0409000F">
      <w:start w:val="1"/>
      <w:numFmt w:val="bullet"/>
      <w:lvlText w:val=""/>
      <w:lvlJc w:val="left"/>
      <w:pPr>
        <w:ind w:left="786" w:hanging="360"/>
      </w:pPr>
      <w:rPr>
        <w:rFonts w:ascii="Wingdings" w:hAnsi="Wingdings" w:hint="default"/>
        <w:color w:val="948A54"/>
      </w:rPr>
    </w:lvl>
    <w:lvl w:ilvl="1" w:tplc="04090019" w:tentative="1">
      <w:start w:val="1"/>
      <w:numFmt w:val="bullet"/>
      <w:lvlText w:val="o"/>
      <w:lvlJc w:val="left"/>
      <w:pPr>
        <w:ind w:left="1506" w:hanging="360"/>
      </w:pPr>
      <w:rPr>
        <w:rFonts w:ascii="Courier New" w:hAnsi="Courier New" w:cs="Courier New" w:hint="default"/>
      </w:rPr>
    </w:lvl>
    <w:lvl w:ilvl="2" w:tplc="0409001B" w:tentative="1">
      <w:start w:val="1"/>
      <w:numFmt w:val="bullet"/>
      <w:lvlText w:val=""/>
      <w:lvlJc w:val="left"/>
      <w:pPr>
        <w:ind w:left="2226" w:hanging="360"/>
      </w:pPr>
      <w:rPr>
        <w:rFonts w:ascii="Wingdings" w:hAnsi="Wingdings" w:hint="default"/>
      </w:rPr>
    </w:lvl>
    <w:lvl w:ilvl="3" w:tplc="0409000F" w:tentative="1">
      <w:start w:val="1"/>
      <w:numFmt w:val="bullet"/>
      <w:lvlText w:val=""/>
      <w:lvlJc w:val="left"/>
      <w:pPr>
        <w:ind w:left="2946" w:hanging="360"/>
      </w:pPr>
      <w:rPr>
        <w:rFonts w:ascii="Symbol" w:hAnsi="Symbol" w:hint="default"/>
      </w:rPr>
    </w:lvl>
    <w:lvl w:ilvl="4" w:tplc="04090019" w:tentative="1">
      <w:start w:val="1"/>
      <w:numFmt w:val="bullet"/>
      <w:lvlText w:val="o"/>
      <w:lvlJc w:val="left"/>
      <w:pPr>
        <w:ind w:left="3666" w:hanging="360"/>
      </w:pPr>
      <w:rPr>
        <w:rFonts w:ascii="Courier New" w:hAnsi="Courier New" w:cs="Courier New" w:hint="default"/>
      </w:rPr>
    </w:lvl>
    <w:lvl w:ilvl="5" w:tplc="0409001B" w:tentative="1">
      <w:start w:val="1"/>
      <w:numFmt w:val="bullet"/>
      <w:lvlText w:val=""/>
      <w:lvlJc w:val="left"/>
      <w:pPr>
        <w:ind w:left="4386" w:hanging="360"/>
      </w:pPr>
      <w:rPr>
        <w:rFonts w:ascii="Wingdings" w:hAnsi="Wingdings" w:hint="default"/>
      </w:rPr>
    </w:lvl>
    <w:lvl w:ilvl="6" w:tplc="0409000F" w:tentative="1">
      <w:start w:val="1"/>
      <w:numFmt w:val="bullet"/>
      <w:lvlText w:val=""/>
      <w:lvlJc w:val="left"/>
      <w:pPr>
        <w:ind w:left="5106" w:hanging="360"/>
      </w:pPr>
      <w:rPr>
        <w:rFonts w:ascii="Symbol" w:hAnsi="Symbol" w:hint="default"/>
      </w:rPr>
    </w:lvl>
    <w:lvl w:ilvl="7" w:tplc="04090019" w:tentative="1">
      <w:start w:val="1"/>
      <w:numFmt w:val="bullet"/>
      <w:lvlText w:val="o"/>
      <w:lvlJc w:val="left"/>
      <w:pPr>
        <w:ind w:left="5826" w:hanging="360"/>
      </w:pPr>
      <w:rPr>
        <w:rFonts w:ascii="Courier New" w:hAnsi="Courier New" w:cs="Courier New" w:hint="default"/>
      </w:rPr>
    </w:lvl>
    <w:lvl w:ilvl="8" w:tplc="0409001B" w:tentative="1">
      <w:start w:val="1"/>
      <w:numFmt w:val="bullet"/>
      <w:lvlText w:val=""/>
      <w:lvlJc w:val="left"/>
      <w:pPr>
        <w:ind w:left="6546" w:hanging="360"/>
      </w:pPr>
      <w:rPr>
        <w:rFonts w:ascii="Wingdings" w:hAnsi="Wingdings" w:hint="default"/>
      </w:rPr>
    </w:lvl>
  </w:abstractNum>
  <w:abstractNum w:abstractNumId="44">
    <w:nsid w:val="4363750A"/>
    <w:multiLevelType w:val="hybridMultilevel"/>
    <w:tmpl w:val="AC56017A"/>
    <w:lvl w:ilvl="0" w:tplc="E1DE8020">
      <w:start w:val="1"/>
      <w:numFmt w:val="bullet"/>
      <w:lvlText w:val=""/>
      <w:lvlJc w:val="left"/>
      <w:pPr>
        <w:ind w:left="720" w:hanging="360"/>
      </w:pPr>
      <w:rPr>
        <w:rFonts w:ascii="Symbol" w:hAnsi="Symbol" w:hint="default"/>
      </w:rPr>
    </w:lvl>
    <w:lvl w:ilvl="1" w:tplc="5754A168"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4787216"/>
    <w:multiLevelType w:val="hybridMultilevel"/>
    <w:tmpl w:val="22C8B640"/>
    <w:lvl w:ilvl="0" w:tplc="E1DE802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5F620AE"/>
    <w:multiLevelType w:val="hybridMultilevel"/>
    <w:tmpl w:val="DF681650"/>
    <w:lvl w:ilvl="0" w:tplc="04090001">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6CB120E"/>
    <w:multiLevelType w:val="hybridMultilevel"/>
    <w:tmpl w:val="9ADA30E4"/>
    <w:lvl w:ilvl="0" w:tplc="04090005">
      <w:start w:val="1"/>
      <w:numFmt w:val="bullet"/>
      <w:lvlText w:val=""/>
      <w:lvlJc w:val="left"/>
      <w:pPr>
        <w:ind w:left="862" w:hanging="360"/>
      </w:pPr>
      <w:rPr>
        <w:rFonts w:ascii="Wingdings" w:hAnsi="Wingdings" w:hint="default"/>
        <w:color w:val="948A54"/>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8">
    <w:nsid w:val="48176C41"/>
    <w:multiLevelType w:val="hybridMultilevel"/>
    <w:tmpl w:val="A33E1162"/>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97A1244"/>
    <w:multiLevelType w:val="hybridMultilevel"/>
    <w:tmpl w:val="E056EC62"/>
    <w:lvl w:ilvl="0" w:tplc="E1DE8020">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nsid w:val="4EEB4FD2"/>
    <w:multiLevelType w:val="hybridMultilevel"/>
    <w:tmpl w:val="073CF5E8"/>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07151BA"/>
    <w:multiLevelType w:val="multilevel"/>
    <w:tmpl w:val="466E6D6A"/>
    <w:lvl w:ilvl="0">
      <w:start w:val="1"/>
      <w:numFmt w:val="decimal"/>
      <w:lvlText w:val="%1."/>
      <w:lvlJc w:val="left"/>
      <w:pPr>
        <w:ind w:left="906" w:hanging="480"/>
      </w:pPr>
      <w:rPr>
        <w:rFonts w:hint="default"/>
      </w:rPr>
    </w:lvl>
    <w:lvl w:ilvl="1">
      <w:start w:val="1"/>
      <w:numFmt w:val="decimal"/>
      <w:lvlText w:val="%1.%2"/>
      <w:lvlJc w:val="left"/>
      <w:pPr>
        <w:ind w:left="1626" w:hanging="48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386" w:hanging="1080"/>
      </w:pPr>
      <w:rPr>
        <w:rFonts w:hint="default"/>
      </w:rPr>
    </w:lvl>
    <w:lvl w:ilvl="5">
      <w:start w:val="1"/>
      <w:numFmt w:val="decimal"/>
      <w:lvlText w:val="%1.%2.%3.%4.%5.%6"/>
      <w:lvlJc w:val="left"/>
      <w:pPr>
        <w:ind w:left="5106" w:hanging="1080"/>
      </w:pPr>
      <w:rPr>
        <w:rFonts w:hint="default"/>
      </w:rPr>
    </w:lvl>
    <w:lvl w:ilvl="6">
      <w:start w:val="1"/>
      <w:numFmt w:val="decimal"/>
      <w:lvlText w:val="%1.%2.%3.%4.%5.%6.%7"/>
      <w:lvlJc w:val="left"/>
      <w:pPr>
        <w:ind w:left="6186" w:hanging="1440"/>
      </w:pPr>
      <w:rPr>
        <w:rFonts w:hint="default"/>
      </w:rPr>
    </w:lvl>
    <w:lvl w:ilvl="7">
      <w:start w:val="1"/>
      <w:numFmt w:val="decimal"/>
      <w:lvlText w:val="%1.%2.%3.%4.%5.%6.%7.%8"/>
      <w:lvlJc w:val="left"/>
      <w:pPr>
        <w:ind w:left="6906" w:hanging="1440"/>
      </w:pPr>
      <w:rPr>
        <w:rFonts w:hint="default"/>
      </w:rPr>
    </w:lvl>
    <w:lvl w:ilvl="8">
      <w:start w:val="1"/>
      <w:numFmt w:val="decimal"/>
      <w:lvlText w:val="%1.%2.%3.%4.%5.%6.%7.%8.%9"/>
      <w:lvlJc w:val="left"/>
      <w:pPr>
        <w:ind w:left="7986" w:hanging="1800"/>
      </w:pPr>
      <w:rPr>
        <w:rFonts w:hint="default"/>
      </w:rPr>
    </w:lvl>
  </w:abstractNum>
  <w:abstractNum w:abstractNumId="52">
    <w:nsid w:val="50CF699B"/>
    <w:multiLevelType w:val="hybridMultilevel"/>
    <w:tmpl w:val="6FDCD1D6"/>
    <w:lvl w:ilvl="0" w:tplc="04090005">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0D12975"/>
    <w:multiLevelType w:val="hybridMultilevel"/>
    <w:tmpl w:val="38543D50"/>
    <w:lvl w:ilvl="0" w:tplc="D6CAC58A">
      <w:start w:val="1"/>
      <w:numFmt w:val="bullet"/>
      <w:lvlText w:val=""/>
      <w:lvlJc w:val="left"/>
      <w:pPr>
        <w:ind w:left="720" w:hanging="360"/>
      </w:pPr>
      <w:rPr>
        <w:rFonts w:ascii="Wingdings" w:hAnsi="Wingdings" w:hint="default"/>
      </w:rPr>
    </w:lvl>
    <w:lvl w:ilvl="1" w:tplc="E6F4ABF4" w:tentative="1">
      <w:start w:val="1"/>
      <w:numFmt w:val="bullet"/>
      <w:lvlText w:val="o"/>
      <w:lvlJc w:val="left"/>
      <w:pPr>
        <w:ind w:left="1440" w:hanging="360"/>
      </w:pPr>
      <w:rPr>
        <w:rFonts w:ascii="Courier New" w:hAnsi="Courier New" w:cs="Courier New" w:hint="default"/>
      </w:rPr>
    </w:lvl>
    <w:lvl w:ilvl="2" w:tplc="5DA86610" w:tentative="1">
      <w:start w:val="1"/>
      <w:numFmt w:val="bullet"/>
      <w:lvlText w:val=""/>
      <w:lvlJc w:val="left"/>
      <w:pPr>
        <w:ind w:left="2160" w:hanging="360"/>
      </w:pPr>
      <w:rPr>
        <w:rFonts w:ascii="Wingdings" w:hAnsi="Wingdings" w:hint="default"/>
      </w:rPr>
    </w:lvl>
    <w:lvl w:ilvl="3" w:tplc="F7341B6A" w:tentative="1">
      <w:start w:val="1"/>
      <w:numFmt w:val="bullet"/>
      <w:lvlText w:val=""/>
      <w:lvlJc w:val="left"/>
      <w:pPr>
        <w:ind w:left="2880" w:hanging="360"/>
      </w:pPr>
      <w:rPr>
        <w:rFonts w:ascii="Symbol" w:hAnsi="Symbol" w:hint="default"/>
      </w:rPr>
    </w:lvl>
    <w:lvl w:ilvl="4" w:tplc="3012A944" w:tentative="1">
      <w:start w:val="1"/>
      <w:numFmt w:val="bullet"/>
      <w:lvlText w:val="o"/>
      <w:lvlJc w:val="left"/>
      <w:pPr>
        <w:ind w:left="3600" w:hanging="360"/>
      </w:pPr>
      <w:rPr>
        <w:rFonts w:ascii="Courier New" w:hAnsi="Courier New" w:cs="Courier New" w:hint="default"/>
      </w:rPr>
    </w:lvl>
    <w:lvl w:ilvl="5" w:tplc="00F04212" w:tentative="1">
      <w:start w:val="1"/>
      <w:numFmt w:val="bullet"/>
      <w:lvlText w:val=""/>
      <w:lvlJc w:val="left"/>
      <w:pPr>
        <w:ind w:left="4320" w:hanging="360"/>
      </w:pPr>
      <w:rPr>
        <w:rFonts w:ascii="Wingdings" w:hAnsi="Wingdings" w:hint="default"/>
      </w:rPr>
    </w:lvl>
    <w:lvl w:ilvl="6" w:tplc="27C64942" w:tentative="1">
      <w:start w:val="1"/>
      <w:numFmt w:val="bullet"/>
      <w:lvlText w:val=""/>
      <w:lvlJc w:val="left"/>
      <w:pPr>
        <w:ind w:left="5040" w:hanging="360"/>
      </w:pPr>
      <w:rPr>
        <w:rFonts w:ascii="Symbol" w:hAnsi="Symbol" w:hint="default"/>
      </w:rPr>
    </w:lvl>
    <w:lvl w:ilvl="7" w:tplc="E984FD6A" w:tentative="1">
      <w:start w:val="1"/>
      <w:numFmt w:val="bullet"/>
      <w:lvlText w:val="o"/>
      <w:lvlJc w:val="left"/>
      <w:pPr>
        <w:ind w:left="5760" w:hanging="360"/>
      </w:pPr>
      <w:rPr>
        <w:rFonts w:ascii="Courier New" w:hAnsi="Courier New" w:cs="Courier New" w:hint="default"/>
      </w:rPr>
    </w:lvl>
    <w:lvl w:ilvl="8" w:tplc="56B4BC14" w:tentative="1">
      <w:start w:val="1"/>
      <w:numFmt w:val="bullet"/>
      <w:lvlText w:val=""/>
      <w:lvlJc w:val="left"/>
      <w:pPr>
        <w:ind w:left="6480" w:hanging="360"/>
      </w:pPr>
      <w:rPr>
        <w:rFonts w:ascii="Wingdings" w:hAnsi="Wingdings" w:hint="default"/>
      </w:rPr>
    </w:lvl>
  </w:abstractNum>
  <w:abstractNum w:abstractNumId="54">
    <w:nsid w:val="522D5DA0"/>
    <w:multiLevelType w:val="hybridMultilevel"/>
    <w:tmpl w:val="29C23E1C"/>
    <w:lvl w:ilvl="0" w:tplc="E1DE8020">
      <w:start w:val="1"/>
      <w:numFmt w:val="bullet"/>
      <w:lvlText w:val=""/>
      <w:lvlJc w:val="left"/>
      <w:pPr>
        <w:ind w:left="360" w:hanging="360"/>
      </w:pPr>
      <w:rPr>
        <w:rFonts w:ascii="Wingdings" w:hAnsi="Wingdings" w:hint="default"/>
        <w:color w:val="948A5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52815765"/>
    <w:multiLevelType w:val="hybridMultilevel"/>
    <w:tmpl w:val="1AAA5480"/>
    <w:lvl w:ilvl="0" w:tplc="04090005">
      <w:start w:val="1"/>
      <w:numFmt w:val="bullet"/>
      <w:lvlText w:val=""/>
      <w:lvlJc w:val="left"/>
      <w:pPr>
        <w:ind w:left="1080" w:hanging="72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5362DCF"/>
    <w:multiLevelType w:val="hybridMultilevel"/>
    <w:tmpl w:val="2A2C2340"/>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70366CA"/>
    <w:multiLevelType w:val="hybridMultilevel"/>
    <w:tmpl w:val="539C203E"/>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7CF6A87"/>
    <w:multiLevelType w:val="hybridMultilevel"/>
    <w:tmpl w:val="29F03AC6"/>
    <w:lvl w:ilvl="0" w:tplc="04090001">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9">
    <w:nsid w:val="598C1313"/>
    <w:multiLevelType w:val="hybridMultilevel"/>
    <w:tmpl w:val="582C0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B662658"/>
    <w:multiLevelType w:val="hybridMultilevel"/>
    <w:tmpl w:val="6192A3C4"/>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D6A6388"/>
    <w:multiLevelType w:val="hybridMultilevel"/>
    <w:tmpl w:val="43F205C8"/>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E3D278B"/>
    <w:multiLevelType w:val="hybridMultilevel"/>
    <w:tmpl w:val="887EE838"/>
    <w:lvl w:ilvl="0" w:tplc="04090001">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F6A2A25"/>
    <w:multiLevelType w:val="hybridMultilevel"/>
    <w:tmpl w:val="FC0E40AA"/>
    <w:lvl w:ilvl="0" w:tplc="04090005">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0EB532D"/>
    <w:multiLevelType w:val="hybridMultilevel"/>
    <w:tmpl w:val="4B6867FE"/>
    <w:lvl w:ilvl="0" w:tplc="E1DE8020">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5">
    <w:nsid w:val="62C603D7"/>
    <w:multiLevelType w:val="hybridMultilevel"/>
    <w:tmpl w:val="1416146C"/>
    <w:lvl w:ilvl="0" w:tplc="E1DE802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5443238"/>
    <w:multiLevelType w:val="hybridMultilevel"/>
    <w:tmpl w:val="747072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9A11F36"/>
    <w:multiLevelType w:val="hybridMultilevel"/>
    <w:tmpl w:val="136EE6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2DC2646"/>
    <w:multiLevelType w:val="hybridMultilevel"/>
    <w:tmpl w:val="07083F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8AA5A8C"/>
    <w:multiLevelType w:val="hybridMultilevel"/>
    <w:tmpl w:val="EE0CC08A"/>
    <w:lvl w:ilvl="0" w:tplc="04090005">
      <w:start w:val="1"/>
      <w:numFmt w:val="bullet"/>
      <w:lvlText w:val=""/>
      <w:lvlJc w:val="left"/>
      <w:pPr>
        <w:ind w:left="360" w:hanging="360"/>
      </w:pPr>
      <w:rPr>
        <w:rFonts w:ascii="Wingdings" w:hAnsi="Wingdings" w:hint="default"/>
        <w:color w:val="948A5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nsid w:val="7C3D0060"/>
    <w:multiLevelType w:val="hybridMultilevel"/>
    <w:tmpl w:val="40BE29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D1305ED"/>
    <w:multiLevelType w:val="hybridMultilevel"/>
    <w:tmpl w:val="736C5A22"/>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F553963"/>
    <w:multiLevelType w:val="hybridMultilevel"/>
    <w:tmpl w:val="9F9A5D24"/>
    <w:lvl w:ilvl="0" w:tplc="04090005">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3">
    <w:nsid w:val="7F5F27AE"/>
    <w:multiLevelType w:val="hybridMultilevel"/>
    <w:tmpl w:val="EDB4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5"/>
  </w:num>
  <w:num w:numId="2">
    <w:abstractNumId w:val="50"/>
  </w:num>
  <w:num w:numId="3">
    <w:abstractNumId w:val="28"/>
  </w:num>
  <w:num w:numId="4">
    <w:abstractNumId w:val="6"/>
  </w:num>
  <w:num w:numId="5">
    <w:abstractNumId w:val="12"/>
  </w:num>
  <w:num w:numId="6">
    <w:abstractNumId w:val="64"/>
  </w:num>
  <w:num w:numId="7">
    <w:abstractNumId w:val="23"/>
  </w:num>
  <w:num w:numId="8">
    <w:abstractNumId w:val="39"/>
  </w:num>
  <w:num w:numId="9">
    <w:abstractNumId w:val="9"/>
  </w:num>
  <w:num w:numId="10">
    <w:abstractNumId w:val="49"/>
  </w:num>
  <w:num w:numId="11">
    <w:abstractNumId w:val="58"/>
  </w:num>
  <w:num w:numId="12">
    <w:abstractNumId w:val="72"/>
  </w:num>
  <w:num w:numId="13">
    <w:abstractNumId w:val="44"/>
  </w:num>
  <w:num w:numId="14">
    <w:abstractNumId w:val="60"/>
  </w:num>
  <w:num w:numId="15">
    <w:abstractNumId w:val="7"/>
  </w:num>
  <w:num w:numId="16">
    <w:abstractNumId w:val="22"/>
  </w:num>
  <w:num w:numId="17">
    <w:abstractNumId w:val="71"/>
  </w:num>
  <w:num w:numId="18">
    <w:abstractNumId w:val="15"/>
  </w:num>
  <w:num w:numId="19">
    <w:abstractNumId w:val="29"/>
  </w:num>
  <w:num w:numId="20">
    <w:abstractNumId w:val="27"/>
  </w:num>
  <w:num w:numId="21">
    <w:abstractNumId w:val="34"/>
  </w:num>
  <w:num w:numId="22">
    <w:abstractNumId w:val="16"/>
  </w:num>
  <w:num w:numId="23">
    <w:abstractNumId w:val="18"/>
  </w:num>
  <w:num w:numId="24">
    <w:abstractNumId w:val="41"/>
  </w:num>
  <w:num w:numId="25">
    <w:abstractNumId w:val="19"/>
  </w:num>
  <w:num w:numId="26">
    <w:abstractNumId w:val="56"/>
  </w:num>
  <w:num w:numId="27">
    <w:abstractNumId w:val="48"/>
  </w:num>
  <w:num w:numId="28">
    <w:abstractNumId w:val="10"/>
  </w:num>
  <w:num w:numId="29">
    <w:abstractNumId w:val="57"/>
  </w:num>
  <w:num w:numId="30">
    <w:abstractNumId w:val="25"/>
  </w:num>
  <w:num w:numId="31">
    <w:abstractNumId w:val="40"/>
  </w:num>
  <w:num w:numId="32">
    <w:abstractNumId w:val="73"/>
  </w:num>
  <w:num w:numId="33">
    <w:abstractNumId w:val="69"/>
  </w:num>
  <w:num w:numId="34">
    <w:abstractNumId w:val="54"/>
  </w:num>
  <w:num w:numId="35">
    <w:abstractNumId w:val="43"/>
  </w:num>
  <w:num w:numId="36">
    <w:abstractNumId w:val="24"/>
  </w:num>
  <w:num w:numId="37">
    <w:abstractNumId w:val="47"/>
  </w:num>
  <w:num w:numId="38">
    <w:abstractNumId w:val="46"/>
  </w:num>
  <w:num w:numId="39">
    <w:abstractNumId w:val="51"/>
  </w:num>
  <w:num w:numId="40">
    <w:abstractNumId w:val="32"/>
  </w:num>
  <w:num w:numId="41">
    <w:abstractNumId w:val="35"/>
  </w:num>
  <w:num w:numId="42">
    <w:abstractNumId w:val="63"/>
  </w:num>
  <w:num w:numId="43">
    <w:abstractNumId w:val="21"/>
  </w:num>
  <w:num w:numId="44">
    <w:abstractNumId w:val="42"/>
  </w:num>
  <w:num w:numId="45">
    <w:abstractNumId w:val="62"/>
  </w:num>
  <w:num w:numId="46">
    <w:abstractNumId w:val="52"/>
  </w:num>
  <w:num w:numId="47">
    <w:abstractNumId w:val="36"/>
  </w:num>
  <w:num w:numId="48">
    <w:abstractNumId w:val="59"/>
  </w:num>
  <w:num w:numId="49">
    <w:abstractNumId w:val="31"/>
  </w:num>
  <w:num w:numId="50">
    <w:abstractNumId w:val="3"/>
  </w:num>
  <w:num w:numId="51">
    <w:abstractNumId w:val="17"/>
  </w:num>
  <w:num w:numId="52">
    <w:abstractNumId w:val="11"/>
  </w:num>
  <w:num w:numId="53">
    <w:abstractNumId w:val="65"/>
  </w:num>
  <w:num w:numId="54">
    <w:abstractNumId w:val="8"/>
  </w:num>
  <w:num w:numId="55">
    <w:abstractNumId w:val="5"/>
  </w:num>
  <w:num w:numId="56">
    <w:abstractNumId w:val="67"/>
  </w:num>
  <w:num w:numId="57">
    <w:abstractNumId w:val="26"/>
  </w:num>
  <w:num w:numId="58">
    <w:abstractNumId w:val="61"/>
  </w:num>
  <w:num w:numId="59">
    <w:abstractNumId w:val="70"/>
  </w:num>
  <w:num w:numId="60">
    <w:abstractNumId w:val="33"/>
  </w:num>
  <w:num w:numId="61">
    <w:abstractNumId w:val="2"/>
  </w:num>
  <w:num w:numId="62">
    <w:abstractNumId w:val="14"/>
  </w:num>
  <w:num w:numId="63">
    <w:abstractNumId w:val="68"/>
  </w:num>
  <w:num w:numId="64">
    <w:abstractNumId w:val="66"/>
  </w:num>
  <w:num w:numId="65">
    <w:abstractNumId w:val="53"/>
  </w:num>
  <w:num w:numId="66">
    <w:abstractNumId w:val="37"/>
  </w:num>
  <w:num w:numId="67">
    <w:abstractNumId w:val="38"/>
  </w:num>
  <w:num w:numId="68">
    <w:abstractNumId w:val="45"/>
  </w:num>
  <w:num w:numId="69">
    <w:abstractNumId w:val="30"/>
  </w:num>
  <w:num w:numId="70">
    <w:abstractNumId w:val="13"/>
  </w:num>
  <w:num w:numId="71">
    <w:abstractNumId w:val="4"/>
  </w:num>
  <w:num w:numId="72">
    <w:abstractNumId w:val="1"/>
  </w:num>
  <w:num w:numId="73">
    <w:abstractNumId w:val="20"/>
  </w:num>
  <w:num w:numId="74">
    <w:abstractNumId w:val="0"/>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2E3DB8"/>
    <w:rsid w:val="00000620"/>
    <w:rsid w:val="000007BB"/>
    <w:rsid w:val="000018F5"/>
    <w:rsid w:val="0000190C"/>
    <w:rsid w:val="0000412B"/>
    <w:rsid w:val="00005CD4"/>
    <w:rsid w:val="00007861"/>
    <w:rsid w:val="00007F99"/>
    <w:rsid w:val="00011057"/>
    <w:rsid w:val="000118ED"/>
    <w:rsid w:val="00013E60"/>
    <w:rsid w:val="000150F6"/>
    <w:rsid w:val="0001797C"/>
    <w:rsid w:val="00021483"/>
    <w:rsid w:val="000216A4"/>
    <w:rsid w:val="00021851"/>
    <w:rsid w:val="00026717"/>
    <w:rsid w:val="000277ED"/>
    <w:rsid w:val="00031586"/>
    <w:rsid w:val="000323C5"/>
    <w:rsid w:val="00032473"/>
    <w:rsid w:val="00032F2A"/>
    <w:rsid w:val="00033F3A"/>
    <w:rsid w:val="00034B68"/>
    <w:rsid w:val="0003547D"/>
    <w:rsid w:val="000355D9"/>
    <w:rsid w:val="000363B4"/>
    <w:rsid w:val="00037093"/>
    <w:rsid w:val="00042255"/>
    <w:rsid w:val="00042A51"/>
    <w:rsid w:val="00042C7F"/>
    <w:rsid w:val="000453B5"/>
    <w:rsid w:val="00045A7F"/>
    <w:rsid w:val="0004641B"/>
    <w:rsid w:val="0005080C"/>
    <w:rsid w:val="00051423"/>
    <w:rsid w:val="00053C29"/>
    <w:rsid w:val="0006292B"/>
    <w:rsid w:val="000647CD"/>
    <w:rsid w:val="00064B81"/>
    <w:rsid w:val="00065E9F"/>
    <w:rsid w:val="00067DD5"/>
    <w:rsid w:val="0007011A"/>
    <w:rsid w:val="000722E0"/>
    <w:rsid w:val="000737A0"/>
    <w:rsid w:val="00073A9E"/>
    <w:rsid w:val="000746D6"/>
    <w:rsid w:val="0007685B"/>
    <w:rsid w:val="00080356"/>
    <w:rsid w:val="00080681"/>
    <w:rsid w:val="00080B47"/>
    <w:rsid w:val="00080E2A"/>
    <w:rsid w:val="00081B07"/>
    <w:rsid w:val="00081E62"/>
    <w:rsid w:val="00082851"/>
    <w:rsid w:val="00083111"/>
    <w:rsid w:val="00083B9B"/>
    <w:rsid w:val="00085A0B"/>
    <w:rsid w:val="0009006C"/>
    <w:rsid w:val="00090208"/>
    <w:rsid w:val="000907C2"/>
    <w:rsid w:val="00091697"/>
    <w:rsid w:val="00092CCC"/>
    <w:rsid w:val="00092CFC"/>
    <w:rsid w:val="000932D0"/>
    <w:rsid w:val="000946BA"/>
    <w:rsid w:val="00096301"/>
    <w:rsid w:val="000968AA"/>
    <w:rsid w:val="00097B15"/>
    <w:rsid w:val="000A06F5"/>
    <w:rsid w:val="000A2BB8"/>
    <w:rsid w:val="000A7A57"/>
    <w:rsid w:val="000A7D6F"/>
    <w:rsid w:val="000B08E6"/>
    <w:rsid w:val="000B51F6"/>
    <w:rsid w:val="000B6BB8"/>
    <w:rsid w:val="000C010E"/>
    <w:rsid w:val="000C1F17"/>
    <w:rsid w:val="000C2279"/>
    <w:rsid w:val="000C4724"/>
    <w:rsid w:val="000C5212"/>
    <w:rsid w:val="000C6784"/>
    <w:rsid w:val="000D0471"/>
    <w:rsid w:val="000D0489"/>
    <w:rsid w:val="000D378D"/>
    <w:rsid w:val="000D4519"/>
    <w:rsid w:val="000D5910"/>
    <w:rsid w:val="000D5B04"/>
    <w:rsid w:val="000D5DDA"/>
    <w:rsid w:val="000D6B21"/>
    <w:rsid w:val="000E2139"/>
    <w:rsid w:val="000E591C"/>
    <w:rsid w:val="000E6344"/>
    <w:rsid w:val="000E6FF3"/>
    <w:rsid w:val="000F1316"/>
    <w:rsid w:val="000F136E"/>
    <w:rsid w:val="000F1BED"/>
    <w:rsid w:val="000F2BE5"/>
    <w:rsid w:val="000F5C8F"/>
    <w:rsid w:val="000F5D33"/>
    <w:rsid w:val="000F60B2"/>
    <w:rsid w:val="000F675A"/>
    <w:rsid w:val="000F6C4F"/>
    <w:rsid w:val="000F75A2"/>
    <w:rsid w:val="00102487"/>
    <w:rsid w:val="001034F4"/>
    <w:rsid w:val="00104086"/>
    <w:rsid w:val="00104C31"/>
    <w:rsid w:val="0010542E"/>
    <w:rsid w:val="00105ABE"/>
    <w:rsid w:val="00105B16"/>
    <w:rsid w:val="0010662A"/>
    <w:rsid w:val="00111BBD"/>
    <w:rsid w:val="00111F34"/>
    <w:rsid w:val="001123FE"/>
    <w:rsid w:val="0011311E"/>
    <w:rsid w:val="00113F11"/>
    <w:rsid w:val="00114587"/>
    <w:rsid w:val="0011516D"/>
    <w:rsid w:val="00115CC2"/>
    <w:rsid w:val="001164B3"/>
    <w:rsid w:val="00116E9D"/>
    <w:rsid w:val="00117E9C"/>
    <w:rsid w:val="00121041"/>
    <w:rsid w:val="001223F5"/>
    <w:rsid w:val="001231EC"/>
    <w:rsid w:val="001279CB"/>
    <w:rsid w:val="00130A23"/>
    <w:rsid w:val="00132133"/>
    <w:rsid w:val="00132957"/>
    <w:rsid w:val="00133FD9"/>
    <w:rsid w:val="0013507A"/>
    <w:rsid w:val="0013545E"/>
    <w:rsid w:val="00136773"/>
    <w:rsid w:val="00136FE5"/>
    <w:rsid w:val="001434C0"/>
    <w:rsid w:val="001502BA"/>
    <w:rsid w:val="00153287"/>
    <w:rsid w:val="00156AB8"/>
    <w:rsid w:val="00160B20"/>
    <w:rsid w:val="001635DC"/>
    <w:rsid w:val="001653E0"/>
    <w:rsid w:val="00165E0E"/>
    <w:rsid w:val="00165E21"/>
    <w:rsid w:val="001679CF"/>
    <w:rsid w:val="00167EDA"/>
    <w:rsid w:val="001716D0"/>
    <w:rsid w:val="0017266A"/>
    <w:rsid w:val="00174C60"/>
    <w:rsid w:val="001752A8"/>
    <w:rsid w:val="00176C1F"/>
    <w:rsid w:val="00180C4F"/>
    <w:rsid w:val="00182981"/>
    <w:rsid w:val="00184ABC"/>
    <w:rsid w:val="0018506F"/>
    <w:rsid w:val="001851FA"/>
    <w:rsid w:val="00186021"/>
    <w:rsid w:val="001862CE"/>
    <w:rsid w:val="001869D8"/>
    <w:rsid w:val="00187FB6"/>
    <w:rsid w:val="001917BA"/>
    <w:rsid w:val="00192DE1"/>
    <w:rsid w:val="001946F4"/>
    <w:rsid w:val="00195A36"/>
    <w:rsid w:val="00195E20"/>
    <w:rsid w:val="001974F6"/>
    <w:rsid w:val="00197A29"/>
    <w:rsid w:val="001A159D"/>
    <w:rsid w:val="001A19A7"/>
    <w:rsid w:val="001A1B3E"/>
    <w:rsid w:val="001A1D22"/>
    <w:rsid w:val="001A55F1"/>
    <w:rsid w:val="001B3EFB"/>
    <w:rsid w:val="001B5DEC"/>
    <w:rsid w:val="001B60D8"/>
    <w:rsid w:val="001B76B0"/>
    <w:rsid w:val="001C07F1"/>
    <w:rsid w:val="001C1BB4"/>
    <w:rsid w:val="001C20F2"/>
    <w:rsid w:val="001C79E8"/>
    <w:rsid w:val="001D1C1F"/>
    <w:rsid w:val="001D2CEA"/>
    <w:rsid w:val="001D3BDA"/>
    <w:rsid w:val="001E12CB"/>
    <w:rsid w:val="001E2A2C"/>
    <w:rsid w:val="001E2CB6"/>
    <w:rsid w:val="001E318A"/>
    <w:rsid w:val="001F0ACD"/>
    <w:rsid w:val="001F0CCA"/>
    <w:rsid w:val="001F0F73"/>
    <w:rsid w:val="001F25AA"/>
    <w:rsid w:val="001F34AF"/>
    <w:rsid w:val="001F5F0A"/>
    <w:rsid w:val="0020027C"/>
    <w:rsid w:val="00200895"/>
    <w:rsid w:val="002015BF"/>
    <w:rsid w:val="00206727"/>
    <w:rsid w:val="00207763"/>
    <w:rsid w:val="00214030"/>
    <w:rsid w:val="00214E67"/>
    <w:rsid w:val="002159BB"/>
    <w:rsid w:val="00216D8D"/>
    <w:rsid w:val="00216EAE"/>
    <w:rsid w:val="00217FFC"/>
    <w:rsid w:val="00220B07"/>
    <w:rsid w:val="00226F8E"/>
    <w:rsid w:val="002274AD"/>
    <w:rsid w:val="00230277"/>
    <w:rsid w:val="0023150C"/>
    <w:rsid w:val="00231A0F"/>
    <w:rsid w:val="002326F9"/>
    <w:rsid w:val="00236B38"/>
    <w:rsid w:val="00237BFD"/>
    <w:rsid w:val="00237E91"/>
    <w:rsid w:val="002409FF"/>
    <w:rsid w:val="00242965"/>
    <w:rsid w:val="00243783"/>
    <w:rsid w:val="00244123"/>
    <w:rsid w:val="00244180"/>
    <w:rsid w:val="002527B8"/>
    <w:rsid w:val="00253FB6"/>
    <w:rsid w:val="00254816"/>
    <w:rsid w:val="0025497F"/>
    <w:rsid w:val="00255260"/>
    <w:rsid w:val="002572CB"/>
    <w:rsid w:val="00261772"/>
    <w:rsid w:val="0026292F"/>
    <w:rsid w:val="00262D5C"/>
    <w:rsid w:val="00263DEE"/>
    <w:rsid w:val="00265BF8"/>
    <w:rsid w:val="00266FA9"/>
    <w:rsid w:val="002674CB"/>
    <w:rsid w:val="00267719"/>
    <w:rsid w:val="002702CF"/>
    <w:rsid w:val="00270A4E"/>
    <w:rsid w:val="00271072"/>
    <w:rsid w:val="0027177B"/>
    <w:rsid w:val="00272143"/>
    <w:rsid w:val="00272ECA"/>
    <w:rsid w:val="00273472"/>
    <w:rsid w:val="0027460B"/>
    <w:rsid w:val="00274D6F"/>
    <w:rsid w:val="00275612"/>
    <w:rsid w:val="0027624E"/>
    <w:rsid w:val="00277332"/>
    <w:rsid w:val="00280434"/>
    <w:rsid w:val="002811B0"/>
    <w:rsid w:val="00281D21"/>
    <w:rsid w:val="00282C3B"/>
    <w:rsid w:val="002832CF"/>
    <w:rsid w:val="002833AB"/>
    <w:rsid w:val="002836C9"/>
    <w:rsid w:val="002849DB"/>
    <w:rsid w:val="00284EDC"/>
    <w:rsid w:val="00286EC7"/>
    <w:rsid w:val="002912FF"/>
    <w:rsid w:val="002938A6"/>
    <w:rsid w:val="00294983"/>
    <w:rsid w:val="00294D81"/>
    <w:rsid w:val="00295312"/>
    <w:rsid w:val="002A09FF"/>
    <w:rsid w:val="002A185F"/>
    <w:rsid w:val="002A1CEA"/>
    <w:rsid w:val="002A2BEE"/>
    <w:rsid w:val="002A3DA1"/>
    <w:rsid w:val="002A453C"/>
    <w:rsid w:val="002A620D"/>
    <w:rsid w:val="002A69DC"/>
    <w:rsid w:val="002A6DDC"/>
    <w:rsid w:val="002A7AEC"/>
    <w:rsid w:val="002B0B18"/>
    <w:rsid w:val="002B1544"/>
    <w:rsid w:val="002B3E14"/>
    <w:rsid w:val="002B5682"/>
    <w:rsid w:val="002B6A0B"/>
    <w:rsid w:val="002B796D"/>
    <w:rsid w:val="002C061E"/>
    <w:rsid w:val="002C1FDD"/>
    <w:rsid w:val="002C2BA3"/>
    <w:rsid w:val="002C447E"/>
    <w:rsid w:val="002C5E09"/>
    <w:rsid w:val="002C6BA1"/>
    <w:rsid w:val="002D076A"/>
    <w:rsid w:val="002D0F4E"/>
    <w:rsid w:val="002D297A"/>
    <w:rsid w:val="002D2C44"/>
    <w:rsid w:val="002D3376"/>
    <w:rsid w:val="002D3A95"/>
    <w:rsid w:val="002D66C2"/>
    <w:rsid w:val="002D699B"/>
    <w:rsid w:val="002D70AE"/>
    <w:rsid w:val="002E16C1"/>
    <w:rsid w:val="002E1C0A"/>
    <w:rsid w:val="002E3DB8"/>
    <w:rsid w:val="002E5FE8"/>
    <w:rsid w:val="002E723D"/>
    <w:rsid w:val="002F0665"/>
    <w:rsid w:val="002F18A5"/>
    <w:rsid w:val="002F25EF"/>
    <w:rsid w:val="002F3248"/>
    <w:rsid w:val="002F3721"/>
    <w:rsid w:val="002F374D"/>
    <w:rsid w:val="002F3E2D"/>
    <w:rsid w:val="002F5912"/>
    <w:rsid w:val="002F666B"/>
    <w:rsid w:val="002F6D5B"/>
    <w:rsid w:val="00303AF1"/>
    <w:rsid w:val="00304C52"/>
    <w:rsid w:val="003054D2"/>
    <w:rsid w:val="00306A97"/>
    <w:rsid w:val="00307E6B"/>
    <w:rsid w:val="003111AC"/>
    <w:rsid w:val="0031509B"/>
    <w:rsid w:val="003161E2"/>
    <w:rsid w:val="003214D1"/>
    <w:rsid w:val="00323A29"/>
    <w:rsid w:val="003252A6"/>
    <w:rsid w:val="00325C12"/>
    <w:rsid w:val="00327CF8"/>
    <w:rsid w:val="0033085A"/>
    <w:rsid w:val="00330B57"/>
    <w:rsid w:val="00331833"/>
    <w:rsid w:val="00331B00"/>
    <w:rsid w:val="003328CC"/>
    <w:rsid w:val="003338E9"/>
    <w:rsid w:val="00333B0F"/>
    <w:rsid w:val="00334702"/>
    <w:rsid w:val="00334739"/>
    <w:rsid w:val="00334B72"/>
    <w:rsid w:val="00337195"/>
    <w:rsid w:val="00340CE4"/>
    <w:rsid w:val="00343223"/>
    <w:rsid w:val="00347122"/>
    <w:rsid w:val="00347E97"/>
    <w:rsid w:val="003574C5"/>
    <w:rsid w:val="003606B0"/>
    <w:rsid w:val="00364580"/>
    <w:rsid w:val="0036597B"/>
    <w:rsid w:val="00366AF6"/>
    <w:rsid w:val="00367393"/>
    <w:rsid w:val="003702F4"/>
    <w:rsid w:val="0037080E"/>
    <w:rsid w:val="0037147D"/>
    <w:rsid w:val="00373A41"/>
    <w:rsid w:val="0037497D"/>
    <w:rsid w:val="00375A12"/>
    <w:rsid w:val="00381429"/>
    <w:rsid w:val="00381509"/>
    <w:rsid w:val="00381AE1"/>
    <w:rsid w:val="00381E2D"/>
    <w:rsid w:val="0038302F"/>
    <w:rsid w:val="003830FC"/>
    <w:rsid w:val="00385179"/>
    <w:rsid w:val="00386DE4"/>
    <w:rsid w:val="0039072A"/>
    <w:rsid w:val="0039360F"/>
    <w:rsid w:val="00393A15"/>
    <w:rsid w:val="003940D9"/>
    <w:rsid w:val="0039590A"/>
    <w:rsid w:val="00396507"/>
    <w:rsid w:val="003A00B1"/>
    <w:rsid w:val="003A1BB8"/>
    <w:rsid w:val="003A2D11"/>
    <w:rsid w:val="003A2DAB"/>
    <w:rsid w:val="003A31B3"/>
    <w:rsid w:val="003A3C3E"/>
    <w:rsid w:val="003A516F"/>
    <w:rsid w:val="003B0E2F"/>
    <w:rsid w:val="003B235B"/>
    <w:rsid w:val="003B4625"/>
    <w:rsid w:val="003B6EC4"/>
    <w:rsid w:val="003B7E69"/>
    <w:rsid w:val="003C1B84"/>
    <w:rsid w:val="003C3020"/>
    <w:rsid w:val="003C31B4"/>
    <w:rsid w:val="003C7881"/>
    <w:rsid w:val="003D02C5"/>
    <w:rsid w:val="003D0E65"/>
    <w:rsid w:val="003D27B4"/>
    <w:rsid w:val="003D2A52"/>
    <w:rsid w:val="003D4519"/>
    <w:rsid w:val="003D4D4C"/>
    <w:rsid w:val="003D5320"/>
    <w:rsid w:val="003D74FA"/>
    <w:rsid w:val="003E09F6"/>
    <w:rsid w:val="003E3FA9"/>
    <w:rsid w:val="003E48E8"/>
    <w:rsid w:val="003E616F"/>
    <w:rsid w:val="003E7B1A"/>
    <w:rsid w:val="003F0BE4"/>
    <w:rsid w:val="003F34EB"/>
    <w:rsid w:val="003F3A0F"/>
    <w:rsid w:val="003F5C9A"/>
    <w:rsid w:val="003F6233"/>
    <w:rsid w:val="003F6FA2"/>
    <w:rsid w:val="003F70BB"/>
    <w:rsid w:val="003F757A"/>
    <w:rsid w:val="003F7951"/>
    <w:rsid w:val="003F7984"/>
    <w:rsid w:val="004016C4"/>
    <w:rsid w:val="004020FD"/>
    <w:rsid w:val="00403668"/>
    <w:rsid w:val="00404FAD"/>
    <w:rsid w:val="0040634C"/>
    <w:rsid w:val="00406FE2"/>
    <w:rsid w:val="004101DF"/>
    <w:rsid w:val="00412E4A"/>
    <w:rsid w:val="00413A42"/>
    <w:rsid w:val="00414B62"/>
    <w:rsid w:val="00416F8E"/>
    <w:rsid w:val="00421EC9"/>
    <w:rsid w:val="00421F42"/>
    <w:rsid w:val="00422C67"/>
    <w:rsid w:val="00422E35"/>
    <w:rsid w:val="004234E5"/>
    <w:rsid w:val="00424487"/>
    <w:rsid w:val="004256DC"/>
    <w:rsid w:val="00425DAE"/>
    <w:rsid w:val="0042737F"/>
    <w:rsid w:val="00427A1F"/>
    <w:rsid w:val="00427D87"/>
    <w:rsid w:val="00430B79"/>
    <w:rsid w:val="004314CF"/>
    <w:rsid w:val="004322DA"/>
    <w:rsid w:val="004323F3"/>
    <w:rsid w:val="00432F92"/>
    <w:rsid w:val="0043511A"/>
    <w:rsid w:val="004421FC"/>
    <w:rsid w:val="004428F7"/>
    <w:rsid w:val="00442F1F"/>
    <w:rsid w:val="00443405"/>
    <w:rsid w:val="004443DA"/>
    <w:rsid w:val="00444733"/>
    <w:rsid w:val="00444B50"/>
    <w:rsid w:val="00445DEE"/>
    <w:rsid w:val="00445F78"/>
    <w:rsid w:val="004473DC"/>
    <w:rsid w:val="00447914"/>
    <w:rsid w:val="0045151D"/>
    <w:rsid w:val="0045188C"/>
    <w:rsid w:val="00452644"/>
    <w:rsid w:val="00454CA0"/>
    <w:rsid w:val="004554EC"/>
    <w:rsid w:val="00455686"/>
    <w:rsid w:val="00456ACE"/>
    <w:rsid w:val="0045783F"/>
    <w:rsid w:val="0046084F"/>
    <w:rsid w:val="00461E9B"/>
    <w:rsid w:val="00463E34"/>
    <w:rsid w:val="00465AFF"/>
    <w:rsid w:val="0046697A"/>
    <w:rsid w:val="00470796"/>
    <w:rsid w:val="00475F28"/>
    <w:rsid w:val="00476EA1"/>
    <w:rsid w:val="004805BE"/>
    <w:rsid w:val="0048173D"/>
    <w:rsid w:val="00481785"/>
    <w:rsid w:val="00483A34"/>
    <w:rsid w:val="0048484F"/>
    <w:rsid w:val="00485814"/>
    <w:rsid w:val="00486AD0"/>
    <w:rsid w:val="004874E5"/>
    <w:rsid w:val="00490E05"/>
    <w:rsid w:val="00492C69"/>
    <w:rsid w:val="0049363E"/>
    <w:rsid w:val="00497AF2"/>
    <w:rsid w:val="004A074E"/>
    <w:rsid w:val="004A09B8"/>
    <w:rsid w:val="004A14D6"/>
    <w:rsid w:val="004A4015"/>
    <w:rsid w:val="004A4645"/>
    <w:rsid w:val="004A4AAC"/>
    <w:rsid w:val="004A7564"/>
    <w:rsid w:val="004A7B16"/>
    <w:rsid w:val="004A7ED3"/>
    <w:rsid w:val="004B2D8C"/>
    <w:rsid w:val="004B3966"/>
    <w:rsid w:val="004B3BA5"/>
    <w:rsid w:val="004B4196"/>
    <w:rsid w:val="004B7368"/>
    <w:rsid w:val="004B7EEA"/>
    <w:rsid w:val="004C182D"/>
    <w:rsid w:val="004C1D1B"/>
    <w:rsid w:val="004C4E31"/>
    <w:rsid w:val="004C5834"/>
    <w:rsid w:val="004C6A53"/>
    <w:rsid w:val="004C71CB"/>
    <w:rsid w:val="004D1B08"/>
    <w:rsid w:val="004D3A99"/>
    <w:rsid w:val="004D57DD"/>
    <w:rsid w:val="004D6E60"/>
    <w:rsid w:val="004D77BB"/>
    <w:rsid w:val="004D79AC"/>
    <w:rsid w:val="004D7D31"/>
    <w:rsid w:val="004E6214"/>
    <w:rsid w:val="004E7765"/>
    <w:rsid w:val="004F04E2"/>
    <w:rsid w:val="004F0511"/>
    <w:rsid w:val="004F0C94"/>
    <w:rsid w:val="004F2684"/>
    <w:rsid w:val="004F65AF"/>
    <w:rsid w:val="00500A7A"/>
    <w:rsid w:val="00500F45"/>
    <w:rsid w:val="00501E8B"/>
    <w:rsid w:val="0050286A"/>
    <w:rsid w:val="0050330A"/>
    <w:rsid w:val="00504DA9"/>
    <w:rsid w:val="0050565A"/>
    <w:rsid w:val="005066C3"/>
    <w:rsid w:val="00506F28"/>
    <w:rsid w:val="00510A19"/>
    <w:rsid w:val="00513C23"/>
    <w:rsid w:val="00513C6C"/>
    <w:rsid w:val="00515BD8"/>
    <w:rsid w:val="00516194"/>
    <w:rsid w:val="00517642"/>
    <w:rsid w:val="00517A71"/>
    <w:rsid w:val="00520245"/>
    <w:rsid w:val="00523BD8"/>
    <w:rsid w:val="0052422A"/>
    <w:rsid w:val="005248A5"/>
    <w:rsid w:val="00524B05"/>
    <w:rsid w:val="00524E81"/>
    <w:rsid w:val="005258A7"/>
    <w:rsid w:val="00527715"/>
    <w:rsid w:val="00530EB3"/>
    <w:rsid w:val="0053318D"/>
    <w:rsid w:val="0053553C"/>
    <w:rsid w:val="00536459"/>
    <w:rsid w:val="0054199F"/>
    <w:rsid w:val="00544A9A"/>
    <w:rsid w:val="005462B9"/>
    <w:rsid w:val="00547D6C"/>
    <w:rsid w:val="005522D0"/>
    <w:rsid w:val="005524AD"/>
    <w:rsid w:val="0055371E"/>
    <w:rsid w:val="00553A60"/>
    <w:rsid w:val="00554F97"/>
    <w:rsid w:val="005632AA"/>
    <w:rsid w:val="00564856"/>
    <w:rsid w:val="00564A85"/>
    <w:rsid w:val="0056630F"/>
    <w:rsid w:val="005747E5"/>
    <w:rsid w:val="00574B88"/>
    <w:rsid w:val="00574F7E"/>
    <w:rsid w:val="0057536F"/>
    <w:rsid w:val="0057620E"/>
    <w:rsid w:val="00581C9F"/>
    <w:rsid w:val="00583954"/>
    <w:rsid w:val="0058489D"/>
    <w:rsid w:val="00587D04"/>
    <w:rsid w:val="005903CA"/>
    <w:rsid w:val="005905FB"/>
    <w:rsid w:val="005909A4"/>
    <w:rsid w:val="005916CA"/>
    <w:rsid w:val="005924B5"/>
    <w:rsid w:val="0059295B"/>
    <w:rsid w:val="005929DB"/>
    <w:rsid w:val="00593366"/>
    <w:rsid w:val="00593956"/>
    <w:rsid w:val="00594E13"/>
    <w:rsid w:val="005A1C2C"/>
    <w:rsid w:val="005A21D2"/>
    <w:rsid w:val="005A2BA2"/>
    <w:rsid w:val="005A3923"/>
    <w:rsid w:val="005A3AAE"/>
    <w:rsid w:val="005A3E03"/>
    <w:rsid w:val="005A48A7"/>
    <w:rsid w:val="005A58BE"/>
    <w:rsid w:val="005A65C4"/>
    <w:rsid w:val="005B19D9"/>
    <w:rsid w:val="005B3CE5"/>
    <w:rsid w:val="005B41EA"/>
    <w:rsid w:val="005B64C4"/>
    <w:rsid w:val="005B6827"/>
    <w:rsid w:val="005B6F3D"/>
    <w:rsid w:val="005B7686"/>
    <w:rsid w:val="005C0106"/>
    <w:rsid w:val="005C1ECA"/>
    <w:rsid w:val="005C3D1C"/>
    <w:rsid w:val="005C5E7C"/>
    <w:rsid w:val="005D0C1D"/>
    <w:rsid w:val="005D2379"/>
    <w:rsid w:val="005D24F3"/>
    <w:rsid w:val="005D4E6B"/>
    <w:rsid w:val="005D5C53"/>
    <w:rsid w:val="005D694F"/>
    <w:rsid w:val="005D7A7F"/>
    <w:rsid w:val="005D7EE6"/>
    <w:rsid w:val="005D7FC9"/>
    <w:rsid w:val="005E103C"/>
    <w:rsid w:val="005E14E6"/>
    <w:rsid w:val="005E1B2A"/>
    <w:rsid w:val="005E2323"/>
    <w:rsid w:val="005E4AA5"/>
    <w:rsid w:val="005E5988"/>
    <w:rsid w:val="005E63A2"/>
    <w:rsid w:val="005F0196"/>
    <w:rsid w:val="005F218E"/>
    <w:rsid w:val="005F29B9"/>
    <w:rsid w:val="005F29E2"/>
    <w:rsid w:val="005F621C"/>
    <w:rsid w:val="00601801"/>
    <w:rsid w:val="00601C6D"/>
    <w:rsid w:val="00601EE7"/>
    <w:rsid w:val="006028F3"/>
    <w:rsid w:val="00603265"/>
    <w:rsid w:val="00603B58"/>
    <w:rsid w:val="00603CF4"/>
    <w:rsid w:val="00605FCD"/>
    <w:rsid w:val="0060686E"/>
    <w:rsid w:val="006072A7"/>
    <w:rsid w:val="00607473"/>
    <w:rsid w:val="00607A2F"/>
    <w:rsid w:val="006103AF"/>
    <w:rsid w:val="00610F42"/>
    <w:rsid w:val="00612E87"/>
    <w:rsid w:val="00613CD5"/>
    <w:rsid w:val="0061442E"/>
    <w:rsid w:val="00615215"/>
    <w:rsid w:val="006152BC"/>
    <w:rsid w:val="00615A5E"/>
    <w:rsid w:val="00616B34"/>
    <w:rsid w:val="00616F67"/>
    <w:rsid w:val="00620A73"/>
    <w:rsid w:val="006225C6"/>
    <w:rsid w:val="0062263A"/>
    <w:rsid w:val="00622675"/>
    <w:rsid w:val="00623062"/>
    <w:rsid w:val="006232D6"/>
    <w:rsid w:val="00627D7A"/>
    <w:rsid w:val="006304F0"/>
    <w:rsid w:val="0063244E"/>
    <w:rsid w:val="00633B0D"/>
    <w:rsid w:val="00633C1C"/>
    <w:rsid w:val="00633F12"/>
    <w:rsid w:val="00635BBD"/>
    <w:rsid w:val="0063601C"/>
    <w:rsid w:val="006360E0"/>
    <w:rsid w:val="00637B92"/>
    <w:rsid w:val="006403B8"/>
    <w:rsid w:val="00640450"/>
    <w:rsid w:val="00640AA7"/>
    <w:rsid w:val="0064305A"/>
    <w:rsid w:val="006449B3"/>
    <w:rsid w:val="006508FF"/>
    <w:rsid w:val="00652E6E"/>
    <w:rsid w:val="00654F73"/>
    <w:rsid w:val="006565AB"/>
    <w:rsid w:val="0065778D"/>
    <w:rsid w:val="0066192B"/>
    <w:rsid w:val="00661D32"/>
    <w:rsid w:val="006642D1"/>
    <w:rsid w:val="00664407"/>
    <w:rsid w:val="0066515C"/>
    <w:rsid w:val="0066523F"/>
    <w:rsid w:val="00665246"/>
    <w:rsid w:val="00667AE2"/>
    <w:rsid w:val="0067001D"/>
    <w:rsid w:val="00670081"/>
    <w:rsid w:val="00670134"/>
    <w:rsid w:val="00677BBE"/>
    <w:rsid w:val="00677C31"/>
    <w:rsid w:val="00681EC7"/>
    <w:rsid w:val="00682AF4"/>
    <w:rsid w:val="006838FD"/>
    <w:rsid w:val="0068414A"/>
    <w:rsid w:val="006849A3"/>
    <w:rsid w:val="00694778"/>
    <w:rsid w:val="00695167"/>
    <w:rsid w:val="006956C5"/>
    <w:rsid w:val="00696330"/>
    <w:rsid w:val="00697038"/>
    <w:rsid w:val="00697AE4"/>
    <w:rsid w:val="006A0705"/>
    <w:rsid w:val="006A0825"/>
    <w:rsid w:val="006A22DE"/>
    <w:rsid w:val="006A2675"/>
    <w:rsid w:val="006A383E"/>
    <w:rsid w:val="006A4687"/>
    <w:rsid w:val="006A4CC6"/>
    <w:rsid w:val="006A54D8"/>
    <w:rsid w:val="006A758F"/>
    <w:rsid w:val="006B171B"/>
    <w:rsid w:val="006B3BA8"/>
    <w:rsid w:val="006B4C5C"/>
    <w:rsid w:val="006B510B"/>
    <w:rsid w:val="006B5163"/>
    <w:rsid w:val="006C1378"/>
    <w:rsid w:val="006C1522"/>
    <w:rsid w:val="006C188A"/>
    <w:rsid w:val="006C231E"/>
    <w:rsid w:val="006C34C7"/>
    <w:rsid w:val="006C43C9"/>
    <w:rsid w:val="006C4D7A"/>
    <w:rsid w:val="006C52C0"/>
    <w:rsid w:val="006C564D"/>
    <w:rsid w:val="006C5998"/>
    <w:rsid w:val="006C5AFF"/>
    <w:rsid w:val="006D0871"/>
    <w:rsid w:val="006D28E2"/>
    <w:rsid w:val="006D32A9"/>
    <w:rsid w:val="006D445F"/>
    <w:rsid w:val="006D6261"/>
    <w:rsid w:val="006D693E"/>
    <w:rsid w:val="006D69C1"/>
    <w:rsid w:val="006E06FD"/>
    <w:rsid w:val="006E0BA3"/>
    <w:rsid w:val="006E24FD"/>
    <w:rsid w:val="006E413D"/>
    <w:rsid w:val="006E5177"/>
    <w:rsid w:val="006E5280"/>
    <w:rsid w:val="006E545C"/>
    <w:rsid w:val="006E54E4"/>
    <w:rsid w:val="006E5992"/>
    <w:rsid w:val="006F1736"/>
    <w:rsid w:val="006F1807"/>
    <w:rsid w:val="006F1A99"/>
    <w:rsid w:val="006F2E56"/>
    <w:rsid w:val="006F31CF"/>
    <w:rsid w:val="006F3725"/>
    <w:rsid w:val="006F4E1D"/>
    <w:rsid w:val="006F7D51"/>
    <w:rsid w:val="007026D3"/>
    <w:rsid w:val="00702784"/>
    <w:rsid w:val="00702A12"/>
    <w:rsid w:val="00702E00"/>
    <w:rsid w:val="00704BA2"/>
    <w:rsid w:val="00704EB2"/>
    <w:rsid w:val="00706BFC"/>
    <w:rsid w:val="00706D0A"/>
    <w:rsid w:val="00710184"/>
    <w:rsid w:val="00710764"/>
    <w:rsid w:val="00712C76"/>
    <w:rsid w:val="00712F12"/>
    <w:rsid w:val="007130A1"/>
    <w:rsid w:val="00713B4F"/>
    <w:rsid w:val="00715640"/>
    <w:rsid w:val="00715942"/>
    <w:rsid w:val="00715BD8"/>
    <w:rsid w:val="00717F02"/>
    <w:rsid w:val="007209C9"/>
    <w:rsid w:val="00722611"/>
    <w:rsid w:val="00722941"/>
    <w:rsid w:val="00724158"/>
    <w:rsid w:val="0072446B"/>
    <w:rsid w:val="0072466C"/>
    <w:rsid w:val="00724DFF"/>
    <w:rsid w:val="00725260"/>
    <w:rsid w:val="00725C00"/>
    <w:rsid w:val="00725ECD"/>
    <w:rsid w:val="007265BE"/>
    <w:rsid w:val="00727040"/>
    <w:rsid w:val="007275C1"/>
    <w:rsid w:val="00727685"/>
    <w:rsid w:val="00727A1E"/>
    <w:rsid w:val="00730E78"/>
    <w:rsid w:val="007318ED"/>
    <w:rsid w:val="00731EC5"/>
    <w:rsid w:val="007338EE"/>
    <w:rsid w:val="00734032"/>
    <w:rsid w:val="0073627A"/>
    <w:rsid w:val="007367B1"/>
    <w:rsid w:val="00741001"/>
    <w:rsid w:val="007424F5"/>
    <w:rsid w:val="007438F6"/>
    <w:rsid w:val="007456E5"/>
    <w:rsid w:val="00745A0E"/>
    <w:rsid w:val="00745D46"/>
    <w:rsid w:val="0074616E"/>
    <w:rsid w:val="00746A81"/>
    <w:rsid w:val="0075152E"/>
    <w:rsid w:val="00751F5F"/>
    <w:rsid w:val="00751FB3"/>
    <w:rsid w:val="00753FFB"/>
    <w:rsid w:val="00754115"/>
    <w:rsid w:val="00754CC1"/>
    <w:rsid w:val="00756906"/>
    <w:rsid w:val="00757E95"/>
    <w:rsid w:val="00760645"/>
    <w:rsid w:val="00760F7C"/>
    <w:rsid w:val="0076122F"/>
    <w:rsid w:val="00763BDC"/>
    <w:rsid w:val="00763CC6"/>
    <w:rsid w:val="00763D63"/>
    <w:rsid w:val="007640A6"/>
    <w:rsid w:val="007642E9"/>
    <w:rsid w:val="00764763"/>
    <w:rsid w:val="00764EFB"/>
    <w:rsid w:val="00766545"/>
    <w:rsid w:val="00766E07"/>
    <w:rsid w:val="00771150"/>
    <w:rsid w:val="0077440D"/>
    <w:rsid w:val="00775395"/>
    <w:rsid w:val="00776471"/>
    <w:rsid w:val="00777B6F"/>
    <w:rsid w:val="0078052A"/>
    <w:rsid w:val="0078334D"/>
    <w:rsid w:val="00784217"/>
    <w:rsid w:val="00784288"/>
    <w:rsid w:val="00784CAC"/>
    <w:rsid w:val="00785091"/>
    <w:rsid w:val="00785479"/>
    <w:rsid w:val="007863B1"/>
    <w:rsid w:val="00786C02"/>
    <w:rsid w:val="00790144"/>
    <w:rsid w:val="0079106E"/>
    <w:rsid w:val="0079446C"/>
    <w:rsid w:val="007957DF"/>
    <w:rsid w:val="0079702A"/>
    <w:rsid w:val="007977FA"/>
    <w:rsid w:val="00797911"/>
    <w:rsid w:val="007A2202"/>
    <w:rsid w:val="007A272D"/>
    <w:rsid w:val="007A355D"/>
    <w:rsid w:val="007A4414"/>
    <w:rsid w:val="007A5AF6"/>
    <w:rsid w:val="007B05D3"/>
    <w:rsid w:val="007B06FC"/>
    <w:rsid w:val="007B2F97"/>
    <w:rsid w:val="007B512B"/>
    <w:rsid w:val="007B5750"/>
    <w:rsid w:val="007B601F"/>
    <w:rsid w:val="007B7C76"/>
    <w:rsid w:val="007C0B10"/>
    <w:rsid w:val="007C208E"/>
    <w:rsid w:val="007C274A"/>
    <w:rsid w:val="007C51E2"/>
    <w:rsid w:val="007C5E62"/>
    <w:rsid w:val="007C7CC2"/>
    <w:rsid w:val="007C7E4F"/>
    <w:rsid w:val="007D16D0"/>
    <w:rsid w:val="007D1E46"/>
    <w:rsid w:val="007D50BE"/>
    <w:rsid w:val="007D55EA"/>
    <w:rsid w:val="007D7D0F"/>
    <w:rsid w:val="007E110B"/>
    <w:rsid w:val="007E167E"/>
    <w:rsid w:val="007E354A"/>
    <w:rsid w:val="007E3A07"/>
    <w:rsid w:val="007E695A"/>
    <w:rsid w:val="007E6A4B"/>
    <w:rsid w:val="007E6C94"/>
    <w:rsid w:val="007E73A4"/>
    <w:rsid w:val="00801667"/>
    <w:rsid w:val="00803349"/>
    <w:rsid w:val="00804866"/>
    <w:rsid w:val="00805417"/>
    <w:rsid w:val="008057D1"/>
    <w:rsid w:val="008063F9"/>
    <w:rsid w:val="00806FBC"/>
    <w:rsid w:val="0080739D"/>
    <w:rsid w:val="00807FF5"/>
    <w:rsid w:val="00811CD4"/>
    <w:rsid w:val="00812289"/>
    <w:rsid w:val="0081243E"/>
    <w:rsid w:val="00812FF1"/>
    <w:rsid w:val="00813C1A"/>
    <w:rsid w:val="00814EA0"/>
    <w:rsid w:val="00815903"/>
    <w:rsid w:val="00815DEA"/>
    <w:rsid w:val="00816902"/>
    <w:rsid w:val="0081793B"/>
    <w:rsid w:val="00820BEF"/>
    <w:rsid w:val="00822990"/>
    <w:rsid w:val="00823694"/>
    <w:rsid w:val="008258BD"/>
    <w:rsid w:val="0082631F"/>
    <w:rsid w:val="008270AA"/>
    <w:rsid w:val="008276BF"/>
    <w:rsid w:val="008306CB"/>
    <w:rsid w:val="00831BFC"/>
    <w:rsid w:val="008328DB"/>
    <w:rsid w:val="00834E29"/>
    <w:rsid w:val="00834E88"/>
    <w:rsid w:val="00835412"/>
    <w:rsid w:val="008359DC"/>
    <w:rsid w:val="008378CC"/>
    <w:rsid w:val="008400F3"/>
    <w:rsid w:val="00840BD0"/>
    <w:rsid w:val="00840EC1"/>
    <w:rsid w:val="00842F61"/>
    <w:rsid w:val="0084364C"/>
    <w:rsid w:val="008437F0"/>
    <w:rsid w:val="00850AB6"/>
    <w:rsid w:val="008520D0"/>
    <w:rsid w:val="008526E1"/>
    <w:rsid w:val="00853508"/>
    <w:rsid w:val="008553D2"/>
    <w:rsid w:val="00855AE4"/>
    <w:rsid w:val="00862235"/>
    <w:rsid w:val="00862DEA"/>
    <w:rsid w:val="008631A4"/>
    <w:rsid w:val="008635D1"/>
    <w:rsid w:val="0086455C"/>
    <w:rsid w:val="008670D7"/>
    <w:rsid w:val="008708C5"/>
    <w:rsid w:val="00870EFF"/>
    <w:rsid w:val="0087165F"/>
    <w:rsid w:val="00871EF0"/>
    <w:rsid w:val="008724DA"/>
    <w:rsid w:val="00873870"/>
    <w:rsid w:val="0087516A"/>
    <w:rsid w:val="008751A4"/>
    <w:rsid w:val="00875967"/>
    <w:rsid w:val="00876287"/>
    <w:rsid w:val="00876473"/>
    <w:rsid w:val="0087793D"/>
    <w:rsid w:val="008826CD"/>
    <w:rsid w:val="00884244"/>
    <w:rsid w:val="0088458B"/>
    <w:rsid w:val="00884650"/>
    <w:rsid w:val="0088494C"/>
    <w:rsid w:val="00885832"/>
    <w:rsid w:val="008869F9"/>
    <w:rsid w:val="008943E1"/>
    <w:rsid w:val="00895A0E"/>
    <w:rsid w:val="00895D98"/>
    <w:rsid w:val="008960DA"/>
    <w:rsid w:val="008978A7"/>
    <w:rsid w:val="008A0059"/>
    <w:rsid w:val="008A0E13"/>
    <w:rsid w:val="008A1281"/>
    <w:rsid w:val="008A2B42"/>
    <w:rsid w:val="008A2E39"/>
    <w:rsid w:val="008A34E2"/>
    <w:rsid w:val="008A57FA"/>
    <w:rsid w:val="008A6086"/>
    <w:rsid w:val="008A684D"/>
    <w:rsid w:val="008B0670"/>
    <w:rsid w:val="008B4B85"/>
    <w:rsid w:val="008B7794"/>
    <w:rsid w:val="008B79F4"/>
    <w:rsid w:val="008C0AB6"/>
    <w:rsid w:val="008C41FF"/>
    <w:rsid w:val="008C4BC8"/>
    <w:rsid w:val="008C56D8"/>
    <w:rsid w:val="008C5A41"/>
    <w:rsid w:val="008C5A94"/>
    <w:rsid w:val="008D2581"/>
    <w:rsid w:val="008D3D24"/>
    <w:rsid w:val="008D50C6"/>
    <w:rsid w:val="008D52D8"/>
    <w:rsid w:val="008D6AB7"/>
    <w:rsid w:val="008D6B6C"/>
    <w:rsid w:val="008E28E5"/>
    <w:rsid w:val="008E30BD"/>
    <w:rsid w:val="008E3C8C"/>
    <w:rsid w:val="008E6B01"/>
    <w:rsid w:val="008E6C81"/>
    <w:rsid w:val="008E7A2A"/>
    <w:rsid w:val="008F1B7B"/>
    <w:rsid w:val="008F3281"/>
    <w:rsid w:val="008F3FBB"/>
    <w:rsid w:val="008F572B"/>
    <w:rsid w:val="008F6543"/>
    <w:rsid w:val="00902967"/>
    <w:rsid w:val="00902EA2"/>
    <w:rsid w:val="00903541"/>
    <w:rsid w:val="00906D13"/>
    <w:rsid w:val="00911EB7"/>
    <w:rsid w:val="0091590C"/>
    <w:rsid w:val="00915C7D"/>
    <w:rsid w:val="009217EB"/>
    <w:rsid w:val="00921846"/>
    <w:rsid w:val="009224C2"/>
    <w:rsid w:val="00924E43"/>
    <w:rsid w:val="009251D6"/>
    <w:rsid w:val="00925E52"/>
    <w:rsid w:val="0093017A"/>
    <w:rsid w:val="00930822"/>
    <w:rsid w:val="00930892"/>
    <w:rsid w:val="00930FDB"/>
    <w:rsid w:val="00931382"/>
    <w:rsid w:val="00931C27"/>
    <w:rsid w:val="009328D3"/>
    <w:rsid w:val="009341D6"/>
    <w:rsid w:val="00935AC8"/>
    <w:rsid w:val="00936BE6"/>
    <w:rsid w:val="0094259F"/>
    <w:rsid w:val="00942648"/>
    <w:rsid w:val="00944FB6"/>
    <w:rsid w:val="009454C0"/>
    <w:rsid w:val="00945B72"/>
    <w:rsid w:val="009500F9"/>
    <w:rsid w:val="0095062C"/>
    <w:rsid w:val="00950BF4"/>
    <w:rsid w:val="00951ACF"/>
    <w:rsid w:val="00953E03"/>
    <w:rsid w:val="00954482"/>
    <w:rsid w:val="00960CF2"/>
    <w:rsid w:val="0096219A"/>
    <w:rsid w:val="00962692"/>
    <w:rsid w:val="009642FA"/>
    <w:rsid w:val="00964E75"/>
    <w:rsid w:val="00965336"/>
    <w:rsid w:val="009675A8"/>
    <w:rsid w:val="009677B4"/>
    <w:rsid w:val="00967AC4"/>
    <w:rsid w:val="00970F8A"/>
    <w:rsid w:val="00970FF0"/>
    <w:rsid w:val="009718E1"/>
    <w:rsid w:val="00973DCA"/>
    <w:rsid w:val="00974693"/>
    <w:rsid w:val="00976464"/>
    <w:rsid w:val="0097733B"/>
    <w:rsid w:val="00980255"/>
    <w:rsid w:val="00980F1F"/>
    <w:rsid w:val="00981255"/>
    <w:rsid w:val="00984AFF"/>
    <w:rsid w:val="0098597B"/>
    <w:rsid w:val="00985BD2"/>
    <w:rsid w:val="0098698E"/>
    <w:rsid w:val="00990686"/>
    <w:rsid w:val="00990708"/>
    <w:rsid w:val="0099074F"/>
    <w:rsid w:val="0099075E"/>
    <w:rsid w:val="00990E0A"/>
    <w:rsid w:val="00992D43"/>
    <w:rsid w:val="00992F50"/>
    <w:rsid w:val="00993AEA"/>
    <w:rsid w:val="00994A2E"/>
    <w:rsid w:val="00994EED"/>
    <w:rsid w:val="009A0241"/>
    <w:rsid w:val="009A0D08"/>
    <w:rsid w:val="009A2695"/>
    <w:rsid w:val="009A2E58"/>
    <w:rsid w:val="009A36A6"/>
    <w:rsid w:val="009A3923"/>
    <w:rsid w:val="009A3A56"/>
    <w:rsid w:val="009A67C9"/>
    <w:rsid w:val="009A6F83"/>
    <w:rsid w:val="009B0262"/>
    <w:rsid w:val="009B2552"/>
    <w:rsid w:val="009B2F53"/>
    <w:rsid w:val="009B4744"/>
    <w:rsid w:val="009B4976"/>
    <w:rsid w:val="009B502C"/>
    <w:rsid w:val="009B5C7A"/>
    <w:rsid w:val="009B6199"/>
    <w:rsid w:val="009B6262"/>
    <w:rsid w:val="009B7827"/>
    <w:rsid w:val="009C039E"/>
    <w:rsid w:val="009C1DA9"/>
    <w:rsid w:val="009C372A"/>
    <w:rsid w:val="009C3F03"/>
    <w:rsid w:val="009C4B4A"/>
    <w:rsid w:val="009C5470"/>
    <w:rsid w:val="009C6877"/>
    <w:rsid w:val="009C6DAA"/>
    <w:rsid w:val="009C7C6D"/>
    <w:rsid w:val="009D0BA9"/>
    <w:rsid w:val="009D3875"/>
    <w:rsid w:val="009D3C16"/>
    <w:rsid w:val="009D3C4D"/>
    <w:rsid w:val="009D4811"/>
    <w:rsid w:val="009D49D0"/>
    <w:rsid w:val="009D4FE3"/>
    <w:rsid w:val="009D5CA4"/>
    <w:rsid w:val="009D620C"/>
    <w:rsid w:val="009D6E17"/>
    <w:rsid w:val="009D78A9"/>
    <w:rsid w:val="009E011D"/>
    <w:rsid w:val="009E0774"/>
    <w:rsid w:val="009E0901"/>
    <w:rsid w:val="009E5768"/>
    <w:rsid w:val="009F0A6B"/>
    <w:rsid w:val="009F5106"/>
    <w:rsid w:val="009F5A75"/>
    <w:rsid w:val="009F60DC"/>
    <w:rsid w:val="00A00C9D"/>
    <w:rsid w:val="00A01401"/>
    <w:rsid w:val="00A02092"/>
    <w:rsid w:val="00A0336A"/>
    <w:rsid w:val="00A035AF"/>
    <w:rsid w:val="00A0557A"/>
    <w:rsid w:val="00A055C1"/>
    <w:rsid w:val="00A058AE"/>
    <w:rsid w:val="00A06B01"/>
    <w:rsid w:val="00A07D37"/>
    <w:rsid w:val="00A10782"/>
    <w:rsid w:val="00A113C4"/>
    <w:rsid w:val="00A11438"/>
    <w:rsid w:val="00A134BC"/>
    <w:rsid w:val="00A13CC8"/>
    <w:rsid w:val="00A15EFD"/>
    <w:rsid w:val="00A161F6"/>
    <w:rsid w:val="00A16343"/>
    <w:rsid w:val="00A1648D"/>
    <w:rsid w:val="00A16767"/>
    <w:rsid w:val="00A2428B"/>
    <w:rsid w:val="00A245D8"/>
    <w:rsid w:val="00A253A7"/>
    <w:rsid w:val="00A27771"/>
    <w:rsid w:val="00A30CF6"/>
    <w:rsid w:val="00A329C9"/>
    <w:rsid w:val="00A34BA4"/>
    <w:rsid w:val="00A35815"/>
    <w:rsid w:val="00A35ABF"/>
    <w:rsid w:val="00A42701"/>
    <w:rsid w:val="00A42997"/>
    <w:rsid w:val="00A43259"/>
    <w:rsid w:val="00A432F9"/>
    <w:rsid w:val="00A433BC"/>
    <w:rsid w:val="00A43741"/>
    <w:rsid w:val="00A43B52"/>
    <w:rsid w:val="00A441DF"/>
    <w:rsid w:val="00A4494A"/>
    <w:rsid w:val="00A44CAF"/>
    <w:rsid w:val="00A45A68"/>
    <w:rsid w:val="00A4630F"/>
    <w:rsid w:val="00A46D76"/>
    <w:rsid w:val="00A51DAF"/>
    <w:rsid w:val="00A533D3"/>
    <w:rsid w:val="00A536D4"/>
    <w:rsid w:val="00A54AEF"/>
    <w:rsid w:val="00A55B62"/>
    <w:rsid w:val="00A609FC"/>
    <w:rsid w:val="00A62C87"/>
    <w:rsid w:val="00A652C0"/>
    <w:rsid w:val="00A71007"/>
    <w:rsid w:val="00A7201A"/>
    <w:rsid w:val="00A72DE6"/>
    <w:rsid w:val="00A73836"/>
    <w:rsid w:val="00A738E9"/>
    <w:rsid w:val="00A74AC4"/>
    <w:rsid w:val="00A75FD9"/>
    <w:rsid w:val="00A7631C"/>
    <w:rsid w:val="00A80302"/>
    <w:rsid w:val="00A83E42"/>
    <w:rsid w:val="00A84004"/>
    <w:rsid w:val="00A84221"/>
    <w:rsid w:val="00A85EE1"/>
    <w:rsid w:val="00A91196"/>
    <w:rsid w:val="00A9169D"/>
    <w:rsid w:val="00A94BA9"/>
    <w:rsid w:val="00AA14A6"/>
    <w:rsid w:val="00AA15CF"/>
    <w:rsid w:val="00AA1686"/>
    <w:rsid w:val="00AA224D"/>
    <w:rsid w:val="00AA40F8"/>
    <w:rsid w:val="00AA5DE4"/>
    <w:rsid w:val="00AA628A"/>
    <w:rsid w:val="00AA7A68"/>
    <w:rsid w:val="00AB064F"/>
    <w:rsid w:val="00AB3F8D"/>
    <w:rsid w:val="00AB4CD8"/>
    <w:rsid w:val="00AB5D29"/>
    <w:rsid w:val="00AB72E7"/>
    <w:rsid w:val="00AB7697"/>
    <w:rsid w:val="00AC405E"/>
    <w:rsid w:val="00AC59B5"/>
    <w:rsid w:val="00AC7840"/>
    <w:rsid w:val="00AC7D8C"/>
    <w:rsid w:val="00AD030C"/>
    <w:rsid w:val="00AD1535"/>
    <w:rsid w:val="00AD25C9"/>
    <w:rsid w:val="00AD2753"/>
    <w:rsid w:val="00AD299E"/>
    <w:rsid w:val="00AE5A48"/>
    <w:rsid w:val="00AE6600"/>
    <w:rsid w:val="00AF10D4"/>
    <w:rsid w:val="00AF140D"/>
    <w:rsid w:val="00AF334D"/>
    <w:rsid w:val="00AF468C"/>
    <w:rsid w:val="00AF5011"/>
    <w:rsid w:val="00AF597A"/>
    <w:rsid w:val="00AF61BA"/>
    <w:rsid w:val="00AF62C8"/>
    <w:rsid w:val="00AF64EC"/>
    <w:rsid w:val="00AF7277"/>
    <w:rsid w:val="00B005E3"/>
    <w:rsid w:val="00B00A9B"/>
    <w:rsid w:val="00B023FE"/>
    <w:rsid w:val="00B05DD8"/>
    <w:rsid w:val="00B07406"/>
    <w:rsid w:val="00B11C23"/>
    <w:rsid w:val="00B12CD5"/>
    <w:rsid w:val="00B133E5"/>
    <w:rsid w:val="00B14625"/>
    <w:rsid w:val="00B15329"/>
    <w:rsid w:val="00B17378"/>
    <w:rsid w:val="00B17AEA"/>
    <w:rsid w:val="00B202B4"/>
    <w:rsid w:val="00B223FB"/>
    <w:rsid w:val="00B22792"/>
    <w:rsid w:val="00B23D0E"/>
    <w:rsid w:val="00B24497"/>
    <w:rsid w:val="00B25207"/>
    <w:rsid w:val="00B2732C"/>
    <w:rsid w:val="00B306C4"/>
    <w:rsid w:val="00B32F3A"/>
    <w:rsid w:val="00B33B02"/>
    <w:rsid w:val="00B33BE7"/>
    <w:rsid w:val="00B33C14"/>
    <w:rsid w:val="00B34509"/>
    <w:rsid w:val="00B34A6D"/>
    <w:rsid w:val="00B35598"/>
    <w:rsid w:val="00B35FDB"/>
    <w:rsid w:val="00B41556"/>
    <w:rsid w:val="00B4287C"/>
    <w:rsid w:val="00B430C2"/>
    <w:rsid w:val="00B448BD"/>
    <w:rsid w:val="00B468EB"/>
    <w:rsid w:val="00B50768"/>
    <w:rsid w:val="00B518C2"/>
    <w:rsid w:val="00B52390"/>
    <w:rsid w:val="00B525CD"/>
    <w:rsid w:val="00B52D71"/>
    <w:rsid w:val="00B54D59"/>
    <w:rsid w:val="00B55BD9"/>
    <w:rsid w:val="00B55E89"/>
    <w:rsid w:val="00B60572"/>
    <w:rsid w:val="00B64674"/>
    <w:rsid w:val="00B6504A"/>
    <w:rsid w:val="00B65402"/>
    <w:rsid w:val="00B66076"/>
    <w:rsid w:val="00B66640"/>
    <w:rsid w:val="00B67051"/>
    <w:rsid w:val="00B67E84"/>
    <w:rsid w:val="00B70F8D"/>
    <w:rsid w:val="00B721E4"/>
    <w:rsid w:val="00B72A22"/>
    <w:rsid w:val="00B735D6"/>
    <w:rsid w:val="00B74FEA"/>
    <w:rsid w:val="00B77511"/>
    <w:rsid w:val="00B77F0E"/>
    <w:rsid w:val="00B80433"/>
    <w:rsid w:val="00B8075F"/>
    <w:rsid w:val="00B807AB"/>
    <w:rsid w:val="00B80871"/>
    <w:rsid w:val="00B809DB"/>
    <w:rsid w:val="00B810DC"/>
    <w:rsid w:val="00B82AB9"/>
    <w:rsid w:val="00B82EA7"/>
    <w:rsid w:val="00B84EB1"/>
    <w:rsid w:val="00B85BD9"/>
    <w:rsid w:val="00B85F88"/>
    <w:rsid w:val="00B9157C"/>
    <w:rsid w:val="00B92E19"/>
    <w:rsid w:val="00B95E0E"/>
    <w:rsid w:val="00B96481"/>
    <w:rsid w:val="00B967B8"/>
    <w:rsid w:val="00B96820"/>
    <w:rsid w:val="00B978AE"/>
    <w:rsid w:val="00BA10AB"/>
    <w:rsid w:val="00BA1BE1"/>
    <w:rsid w:val="00BA2FF0"/>
    <w:rsid w:val="00BA3779"/>
    <w:rsid w:val="00BA5D63"/>
    <w:rsid w:val="00BA6FF6"/>
    <w:rsid w:val="00BA7627"/>
    <w:rsid w:val="00BB1D71"/>
    <w:rsid w:val="00BB1E84"/>
    <w:rsid w:val="00BB1F76"/>
    <w:rsid w:val="00BB376E"/>
    <w:rsid w:val="00BB4095"/>
    <w:rsid w:val="00BB4BD4"/>
    <w:rsid w:val="00BB5668"/>
    <w:rsid w:val="00BB59A5"/>
    <w:rsid w:val="00BB5AC7"/>
    <w:rsid w:val="00BB6865"/>
    <w:rsid w:val="00BB6F32"/>
    <w:rsid w:val="00BB784E"/>
    <w:rsid w:val="00BC171D"/>
    <w:rsid w:val="00BC4A7D"/>
    <w:rsid w:val="00BC50B2"/>
    <w:rsid w:val="00BC66F7"/>
    <w:rsid w:val="00BD1489"/>
    <w:rsid w:val="00BD4AB7"/>
    <w:rsid w:val="00BD53E5"/>
    <w:rsid w:val="00BD599C"/>
    <w:rsid w:val="00BD6A6F"/>
    <w:rsid w:val="00BD7691"/>
    <w:rsid w:val="00BE135C"/>
    <w:rsid w:val="00BE2049"/>
    <w:rsid w:val="00BE29FC"/>
    <w:rsid w:val="00BE3618"/>
    <w:rsid w:val="00BE36CB"/>
    <w:rsid w:val="00BE55D7"/>
    <w:rsid w:val="00BE6078"/>
    <w:rsid w:val="00BF1AE5"/>
    <w:rsid w:val="00BF1B11"/>
    <w:rsid w:val="00BF1D14"/>
    <w:rsid w:val="00BF3A64"/>
    <w:rsid w:val="00BF4969"/>
    <w:rsid w:val="00BF5BE9"/>
    <w:rsid w:val="00BF78D8"/>
    <w:rsid w:val="00C01334"/>
    <w:rsid w:val="00C04981"/>
    <w:rsid w:val="00C0717E"/>
    <w:rsid w:val="00C11357"/>
    <w:rsid w:val="00C11A67"/>
    <w:rsid w:val="00C150B0"/>
    <w:rsid w:val="00C154FA"/>
    <w:rsid w:val="00C176DF"/>
    <w:rsid w:val="00C17B6F"/>
    <w:rsid w:val="00C23111"/>
    <w:rsid w:val="00C251A1"/>
    <w:rsid w:val="00C25467"/>
    <w:rsid w:val="00C26357"/>
    <w:rsid w:val="00C2754C"/>
    <w:rsid w:val="00C3766F"/>
    <w:rsid w:val="00C379B6"/>
    <w:rsid w:val="00C412A2"/>
    <w:rsid w:val="00C41847"/>
    <w:rsid w:val="00C41A09"/>
    <w:rsid w:val="00C41D38"/>
    <w:rsid w:val="00C42787"/>
    <w:rsid w:val="00C4286D"/>
    <w:rsid w:val="00C42F25"/>
    <w:rsid w:val="00C44647"/>
    <w:rsid w:val="00C4520F"/>
    <w:rsid w:val="00C4678F"/>
    <w:rsid w:val="00C468C8"/>
    <w:rsid w:val="00C50AEA"/>
    <w:rsid w:val="00C50AF8"/>
    <w:rsid w:val="00C50D6B"/>
    <w:rsid w:val="00C513CF"/>
    <w:rsid w:val="00C517EE"/>
    <w:rsid w:val="00C51F21"/>
    <w:rsid w:val="00C53EC2"/>
    <w:rsid w:val="00C540BF"/>
    <w:rsid w:val="00C5421F"/>
    <w:rsid w:val="00C54CB4"/>
    <w:rsid w:val="00C61C13"/>
    <w:rsid w:val="00C62B42"/>
    <w:rsid w:val="00C6447F"/>
    <w:rsid w:val="00C6524C"/>
    <w:rsid w:val="00C6552F"/>
    <w:rsid w:val="00C6672E"/>
    <w:rsid w:val="00C673B8"/>
    <w:rsid w:val="00C67E2C"/>
    <w:rsid w:val="00C724CC"/>
    <w:rsid w:val="00C74B8E"/>
    <w:rsid w:val="00C82912"/>
    <w:rsid w:val="00C830A0"/>
    <w:rsid w:val="00C83388"/>
    <w:rsid w:val="00C85122"/>
    <w:rsid w:val="00C86AF8"/>
    <w:rsid w:val="00C87106"/>
    <w:rsid w:val="00C87175"/>
    <w:rsid w:val="00C87BE8"/>
    <w:rsid w:val="00C87F26"/>
    <w:rsid w:val="00C90FA0"/>
    <w:rsid w:val="00C91BC9"/>
    <w:rsid w:val="00C94C2A"/>
    <w:rsid w:val="00C951DE"/>
    <w:rsid w:val="00CA720B"/>
    <w:rsid w:val="00CA723C"/>
    <w:rsid w:val="00CA7F67"/>
    <w:rsid w:val="00CB02D9"/>
    <w:rsid w:val="00CB22F2"/>
    <w:rsid w:val="00CB29B1"/>
    <w:rsid w:val="00CB35AE"/>
    <w:rsid w:val="00CB4415"/>
    <w:rsid w:val="00CB561B"/>
    <w:rsid w:val="00CC220B"/>
    <w:rsid w:val="00CC458B"/>
    <w:rsid w:val="00CC65E4"/>
    <w:rsid w:val="00CD150F"/>
    <w:rsid w:val="00CD163C"/>
    <w:rsid w:val="00CD2264"/>
    <w:rsid w:val="00CD3579"/>
    <w:rsid w:val="00CD4526"/>
    <w:rsid w:val="00CD5479"/>
    <w:rsid w:val="00CD5668"/>
    <w:rsid w:val="00CD60A2"/>
    <w:rsid w:val="00CD6AC8"/>
    <w:rsid w:val="00CD7309"/>
    <w:rsid w:val="00CE2082"/>
    <w:rsid w:val="00CE5B80"/>
    <w:rsid w:val="00CE616A"/>
    <w:rsid w:val="00CF0689"/>
    <w:rsid w:val="00CF2D93"/>
    <w:rsid w:val="00CF348A"/>
    <w:rsid w:val="00CF4360"/>
    <w:rsid w:val="00CF54E0"/>
    <w:rsid w:val="00D000D9"/>
    <w:rsid w:val="00D01216"/>
    <w:rsid w:val="00D0153E"/>
    <w:rsid w:val="00D057E2"/>
    <w:rsid w:val="00D106C6"/>
    <w:rsid w:val="00D106DA"/>
    <w:rsid w:val="00D12672"/>
    <w:rsid w:val="00D13703"/>
    <w:rsid w:val="00D13801"/>
    <w:rsid w:val="00D13F4F"/>
    <w:rsid w:val="00D14D08"/>
    <w:rsid w:val="00D1629F"/>
    <w:rsid w:val="00D20280"/>
    <w:rsid w:val="00D20A2C"/>
    <w:rsid w:val="00D212EB"/>
    <w:rsid w:val="00D23BF7"/>
    <w:rsid w:val="00D23F1A"/>
    <w:rsid w:val="00D25668"/>
    <w:rsid w:val="00D26F46"/>
    <w:rsid w:val="00D27476"/>
    <w:rsid w:val="00D31099"/>
    <w:rsid w:val="00D33327"/>
    <w:rsid w:val="00D34423"/>
    <w:rsid w:val="00D362C9"/>
    <w:rsid w:val="00D36A04"/>
    <w:rsid w:val="00D42929"/>
    <w:rsid w:val="00D42F81"/>
    <w:rsid w:val="00D44908"/>
    <w:rsid w:val="00D45799"/>
    <w:rsid w:val="00D46B04"/>
    <w:rsid w:val="00D518A4"/>
    <w:rsid w:val="00D52B08"/>
    <w:rsid w:val="00D53111"/>
    <w:rsid w:val="00D55050"/>
    <w:rsid w:val="00D6226A"/>
    <w:rsid w:val="00D64993"/>
    <w:rsid w:val="00D650D1"/>
    <w:rsid w:val="00D652AA"/>
    <w:rsid w:val="00D676CC"/>
    <w:rsid w:val="00D72497"/>
    <w:rsid w:val="00D73BC7"/>
    <w:rsid w:val="00D73FF5"/>
    <w:rsid w:val="00D77859"/>
    <w:rsid w:val="00D82419"/>
    <w:rsid w:val="00D829B0"/>
    <w:rsid w:val="00D833D0"/>
    <w:rsid w:val="00D85AF5"/>
    <w:rsid w:val="00D86A17"/>
    <w:rsid w:val="00D87CE4"/>
    <w:rsid w:val="00D919FF"/>
    <w:rsid w:val="00D925C3"/>
    <w:rsid w:val="00D92838"/>
    <w:rsid w:val="00D928D2"/>
    <w:rsid w:val="00D9374A"/>
    <w:rsid w:val="00D96026"/>
    <w:rsid w:val="00D96BCE"/>
    <w:rsid w:val="00DA0245"/>
    <w:rsid w:val="00DA2E78"/>
    <w:rsid w:val="00DA387C"/>
    <w:rsid w:val="00DA4F57"/>
    <w:rsid w:val="00DA5281"/>
    <w:rsid w:val="00DA720F"/>
    <w:rsid w:val="00DA7BAD"/>
    <w:rsid w:val="00DB02CD"/>
    <w:rsid w:val="00DB0658"/>
    <w:rsid w:val="00DB0AC2"/>
    <w:rsid w:val="00DB5031"/>
    <w:rsid w:val="00DB5481"/>
    <w:rsid w:val="00DB656D"/>
    <w:rsid w:val="00DB691A"/>
    <w:rsid w:val="00DB6A29"/>
    <w:rsid w:val="00DB7096"/>
    <w:rsid w:val="00DB774B"/>
    <w:rsid w:val="00DC09BF"/>
    <w:rsid w:val="00DC0E93"/>
    <w:rsid w:val="00DC1AF3"/>
    <w:rsid w:val="00DC275F"/>
    <w:rsid w:val="00DC2BEB"/>
    <w:rsid w:val="00DC2D37"/>
    <w:rsid w:val="00DC472D"/>
    <w:rsid w:val="00DC4E82"/>
    <w:rsid w:val="00DC6CE8"/>
    <w:rsid w:val="00DC7BC4"/>
    <w:rsid w:val="00DC7F32"/>
    <w:rsid w:val="00DD0624"/>
    <w:rsid w:val="00DD116E"/>
    <w:rsid w:val="00DD196F"/>
    <w:rsid w:val="00DD28F1"/>
    <w:rsid w:val="00DD297A"/>
    <w:rsid w:val="00DD3FBF"/>
    <w:rsid w:val="00DD443D"/>
    <w:rsid w:val="00DD79E2"/>
    <w:rsid w:val="00DE0EC1"/>
    <w:rsid w:val="00DE1D71"/>
    <w:rsid w:val="00DE30B9"/>
    <w:rsid w:val="00DE465B"/>
    <w:rsid w:val="00DE51D9"/>
    <w:rsid w:val="00DE5C43"/>
    <w:rsid w:val="00DE60E4"/>
    <w:rsid w:val="00DE6657"/>
    <w:rsid w:val="00DE6A4F"/>
    <w:rsid w:val="00DF1439"/>
    <w:rsid w:val="00DF169A"/>
    <w:rsid w:val="00DF3541"/>
    <w:rsid w:val="00DF5B78"/>
    <w:rsid w:val="00DF6349"/>
    <w:rsid w:val="00E01E47"/>
    <w:rsid w:val="00E024FE"/>
    <w:rsid w:val="00E03F93"/>
    <w:rsid w:val="00E05946"/>
    <w:rsid w:val="00E06835"/>
    <w:rsid w:val="00E07F82"/>
    <w:rsid w:val="00E10083"/>
    <w:rsid w:val="00E131B7"/>
    <w:rsid w:val="00E1329B"/>
    <w:rsid w:val="00E132AD"/>
    <w:rsid w:val="00E15376"/>
    <w:rsid w:val="00E15650"/>
    <w:rsid w:val="00E16A7D"/>
    <w:rsid w:val="00E2100E"/>
    <w:rsid w:val="00E21A49"/>
    <w:rsid w:val="00E2398F"/>
    <w:rsid w:val="00E25E89"/>
    <w:rsid w:val="00E25EE2"/>
    <w:rsid w:val="00E271B6"/>
    <w:rsid w:val="00E3038D"/>
    <w:rsid w:val="00E30592"/>
    <w:rsid w:val="00E31386"/>
    <w:rsid w:val="00E329EA"/>
    <w:rsid w:val="00E33B6F"/>
    <w:rsid w:val="00E343BF"/>
    <w:rsid w:val="00E34AFC"/>
    <w:rsid w:val="00E40C01"/>
    <w:rsid w:val="00E41517"/>
    <w:rsid w:val="00E4411E"/>
    <w:rsid w:val="00E4522B"/>
    <w:rsid w:val="00E4606E"/>
    <w:rsid w:val="00E47FAB"/>
    <w:rsid w:val="00E50111"/>
    <w:rsid w:val="00E5033A"/>
    <w:rsid w:val="00E5057E"/>
    <w:rsid w:val="00E5083F"/>
    <w:rsid w:val="00E510C0"/>
    <w:rsid w:val="00E51EBA"/>
    <w:rsid w:val="00E552D0"/>
    <w:rsid w:val="00E55FEF"/>
    <w:rsid w:val="00E560B3"/>
    <w:rsid w:val="00E5783B"/>
    <w:rsid w:val="00E60A12"/>
    <w:rsid w:val="00E63827"/>
    <w:rsid w:val="00E63C65"/>
    <w:rsid w:val="00E64521"/>
    <w:rsid w:val="00E6485F"/>
    <w:rsid w:val="00E64EF0"/>
    <w:rsid w:val="00E67216"/>
    <w:rsid w:val="00E71F2E"/>
    <w:rsid w:val="00E721A8"/>
    <w:rsid w:val="00E73F35"/>
    <w:rsid w:val="00E74501"/>
    <w:rsid w:val="00E764F5"/>
    <w:rsid w:val="00E80AA7"/>
    <w:rsid w:val="00E829F2"/>
    <w:rsid w:val="00E84533"/>
    <w:rsid w:val="00E84B4C"/>
    <w:rsid w:val="00E87B5F"/>
    <w:rsid w:val="00E901B2"/>
    <w:rsid w:val="00E90306"/>
    <w:rsid w:val="00E91892"/>
    <w:rsid w:val="00E93A4C"/>
    <w:rsid w:val="00E9689F"/>
    <w:rsid w:val="00E96F2A"/>
    <w:rsid w:val="00EA109E"/>
    <w:rsid w:val="00EA270F"/>
    <w:rsid w:val="00EA43D6"/>
    <w:rsid w:val="00EA5D92"/>
    <w:rsid w:val="00EA743C"/>
    <w:rsid w:val="00EB14EF"/>
    <w:rsid w:val="00EB2D32"/>
    <w:rsid w:val="00EB6525"/>
    <w:rsid w:val="00EB7475"/>
    <w:rsid w:val="00EC1CAC"/>
    <w:rsid w:val="00EC39C3"/>
    <w:rsid w:val="00ED166E"/>
    <w:rsid w:val="00ED19C4"/>
    <w:rsid w:val="00ED2746"/>
    <w:rsid w:val="00ED2DAD"/>
    <w:rsid w:val="00ED2E6B"/>
    <w:rsid w:val="00ED528D"/>
    <w:rsid w:val="00ED6B43"/>
    <w:rsid w:val="00ED77B9"/>
    <w:rsid w:val="00EE1329"/>
    <w:rsid w:val="00EE1416"/>
    <w:rsid w:val="00EE177F"/>
    <w:rsid w:val="00EE2C8E"/>
    <w:rsid w:val="00EE2DFE"/>
    <w:rsid w:val="00EE4A0A"/>
    <w:rsid w:val="00EE67B8"/>
    <w:rsid w:val="00EE6D43"/>
    <w:rsid w:val="00EE7F77"/>
    <w:rsid w:val="00EF0007"/>
    <w:rsid w:val="00EF0A3F"/>
    <w:rsid w:val="00EF48AA"/>
    <w:rsid w:val="00EF595F"/>
    <w:rsid w:val="00EF5B52"/>
    <w:rsid w:val="00F0389D"/>
    <w:rsid w:val="00F046F6"/>
    <w:rsid w:val="00F0524C"/>
    <w:rsid w:val="00F052D7"/>
    <w:rsid w:val="00F0592C"/>
    <w:rsid w:val="00F05C36"/>
    <w:rsid w:val="00F068A9"/>
    <w:rsid w:val="00F10A51"/>
    <w:rsid w:val="00F11D6A"/>
    <w:rsid w:val="00F121A0"/>
    <w:rsid w:val="00F13B5F"/>
    <w:rsid w:val="00F15B4F"/>
    <w:rsid w:val="00F162A3"/>
    <w:rsid w:val="00F1705F"/>
    <w:rsid w:val="00F20A53"/>
    <w:rsid w:val="00F20B9B"/>
    <w:rsid w:val="00F22F6A"/>
    <w:rsid w:val="00F2446A"/>
    <w:rsid w:val="00F27E7C"/>
    <w:rsid w:val="00F322CB"/>
    <w:rsid w:val="00F34136"/>
    <w:rsid w:val="00F34D3C"/>
    <w:rsid w:val="00F35BE4"/>
    <w:rsid w:val="00F3763F"/>
    <w:rsid w:val="00F37E95"/>
    <w:rsid w:val="00F43090"/>
    <w:rsid w:val="00F4326C"/>
    <w:rsid w:val="00F432A3"/>
    <w:rsid w:val="00F43509"/>
    <w:rsid w:val="00F457D4"/>
    <w:rsid w:val="00F46B47"/>
    <w:rsid w:val="00F50049"/>
    <w:rsid w:val="00F514BF"/>
    <w:rsid w:val="00F515A8"/>
    <w:rsid w:val="00F52999"/>
    <w:rsid w:val="00F52F2B"/>
    <w:rsid w:val="00F5395D"/>
    <w:rsid w:val="00F539E0"/>
    <w:rsid w:val="00F5454C"/>
    <w:rsid w:val="00F557ED"/>
    <w:rsid w:val="00F57034"/>
    <w:rsid w:val="00F602CF"/>
    <w:rsid w:val="00F60389"/>
    <w:rsid w:val="00F611B0"/>
    <w:rsid w:val="00F61D25"/>
    <w:rsid w:val="00F620D0"/>
    <w:rsid w:val="00F630B9"/>
    <w:rsid w:val="00F63A2E"/>
    <w:rsid w:val="00F65CE6"/>
    <w:rsid w:val="00F667E8"/>
    <w:rsid w:val="00F70F87"/>
    <w:rsid w:val="00F71682"/>
    <w:rsid w:val="00F73D92"/>
    <w:rsid w:val="00F742D8"/>
    <w:rsid w:val="00F75B66"/>
    <w:rsid w:val="00F76921"/>
    <w:rsid w:val="00F77FDA"/>
    <w:rsid w:val="00F80AA1"/>
    <w:rsid w:val="00F81AF1"/>
    <w:rsid w:val="00F81C32"/>
    <w:rsid w:val="00F81C64"/>
    <w:rsid w:val="00F822BB"/>
    <w:rsid w:val="00F82CDE"/>
    <w:rsid w:val="00F849F4"/>
    <w:rsid w:val="00F84AB7"/>
    <w:rsid w:val="00F85B71"/>
    <w:rsid w:val="00F87588"/>
    <w:rsid w:val="00F87BCE"/>
    <w:rsid w:val="00F91196"/>
    <w:rsid w:val="00F9128A"/>
    <w:rsid w:val="00F924EC"/>
    <w:rsid w:val="00F95C49"/>
    <w:rsid w:val="00FA086C"/>
    <w:rsid w:val="00FA4C84"/>
    <w:rsid w:val="00FA4F3A"/>
    <w:rsid w:val="00FB0B51"/>
    <w:rsid w:val="00FB5865"/>
    <w:rsid w:val="00FB58B5"/>
    <w:rsid w:val="00FB6755"/>
    <w:rsid w:val="00FB7E8B"/>
    <w:rsid w:val="00FC08D2"/>
    <w:rsid w:val="00FC19A2"/>
    <w:rsid w:val="00FC1F3E"/>
    <w:rsid w:val="00FC451D"/>
    <w:rsid w:val="00FC4825"/>
    <w:rsid w:val="00FC5184"/>
    <w:rsid w:val="00FD0F09"/>
    <w:rsid w:val="00FD1F73"/>
    <w:rsid w:val="00FD2D68"/>
    <w:rsid w:val="00FD300D"/>
    <w:rsid w:val="00FD36EE"/>
    <w:rsid w:val="00FD4738"/>
    <w:rsid w:val="00FD4EB2"/>
    <w:rsid w:val="00FD5133"/>
    <w:rsid w:val="00FD6773"/>
    <w:rsid w:val="00FD799C"/>
    <w:rsid w:val="00FE013F"/>
    <w:rsid w:val="00FE0C15"/>
    <w:rsid w:val="00FE13E6"/>
    <w:rsid w:val="00FE1874"/>
    <w:rsid w:val="00FE2C1E"/>
    <w:rsid w:val="00FE2D8D"/>
    <w:rsid w:val="00FE3CA2"/>
    <w:rsid w:val="00FE4A36"/>
    <w:rsid w:val="00FE4EDB"/>
    <w:rsid w:val="00FE7C6C"/>
    <w:rsid w:val="00FF0F82"/>
    <w:rsid w:val="00FF2CA2"/>
    <w:rsid w:val="00FF4D0F"/>
    <w:rsid w:val="00FF55DB"/>
    <w:rsid w:val="00FF6984"/>
    <w:rsid w:val="00FF7B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page number"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Classic 2" w:uiPriority="0"/>
    <w:lsdException w:name="Table Classic 3" w:uiPriority="0"/>
    <w:lsdException w:name="Table List 1" w:uiPriority="0"/>
    <w:lsdException w:name="Table 3D effects 1" w:uiPriority="0"/>
    <w:lsdException w:name="Table 3D effects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98E"/>
    <w:pPr>
      <w:jc w:val="both"/>
    </w:pPr>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link w:val="Heading4Char"/>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link w:val="Heading5Char"/>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rsid w:val="00AA15CF"/>
    <w:pPr>
      <w:tabs>
        <w:tab w:val="center" w:pos="4320"/>
        <w:tab w:val="right" w:pos="8640"/>
      </w:tabs>
    </w:pPr>
  </w:style>
  <w:style w:type="character" w:customStyle="1" w:styleId="HeaderChar">
    <w:name w:val="Header Char"/>
    <w:basedOn w:val="DefaultParagraphFont"/>
    <w:link w:val="Header"/>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uiPriority w:val="99"/>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uiPriority w:val="99"/>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AA15CF"/>
    <w:pPr>
      <w:jc w:val="center"/>
    </w:pPr>
    <w:rPr>
      <w:sz w:val="40"/>
      <w:lang w:val="sr-Latn-CS"/>
    </w:rPr>
  </w:style>
  <w:style w:type="character" w:customStyle="1" w:styleId="TitleChar">
    <w:name w:val="Title Char"/>
    <w:basedOn w:val="DefaultParagraphFont"/>
    <w:link w:val="Title"/>
    <w:rsid w:val="008E30BD"/>
    <w:rPr>
      <w:rFonts w:ascii="Arial" w:hAnsi="Arial"/>
      <w:color w:val="000000"/>
      <w:sz w:val="40"/>
      <w:lang w:val="sr-Latn-CS"/>
    </w:rPr>
  </w:style>
  <w:style w:type="paragraph" w:styleId="TOC1">
    <w:name w:val="toc 1"/>
    <w:basedOn w:val="Normal"/>
    <w:next w:val="Normal"/>
    <w:autoRedefine/>
    <w:uiPriority w:val="39"/>
    <w:qFormat/>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59"/>
    <w:rsid w:val="00C44647"/>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qFormat/>
    <w:rsid w:val="00D106DA"/>
    <w:pPr>
      <w:ind w:left="200"/>
    </w:pPr>
  </w:style>
  <w:style w:type="paragraph" w:styleId="TOC3">
    <w:name w:val="toc 3"/>
    <w:basedOn w:val="Normal"/>
    <w:next w:val="Normal"/>
    <w:autoRedefine/>
    <w:uiPriority w:val="39"/>
    <w:qFormat/>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pPr>
      <w:spacing w:before="120"/>
    </w:pPr>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pPr>
      <w:spacing w:before="120"/>
    </w:pPr>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qFormat/>
    <w:rsid w:val="00031586"/>
    <w:rPr>
      <w:rFonts w:ascii="Times New Roman" w:hAnsi="Times New Roman" w:cs="Arial"/>
      <w:color w:val="auto"/>
      <w:sz w:val="24"/>
      <w:szCs w:val="24"/>
      <w:lang w:val="hr-HR"/>
    </w:rPr>
  </w:style>
  <w:style w:type="character" w:customStyle="1" w:styleId="BodyTextChar">
    <w:name w:val="Body Text Char"/>
    <w:basedOn w:val="DefaultParagraphFont"/>
    <w:link w:val="BodyText"/>
    <w:rsid w:val="00C513CF"/>
    <w:rPr>
      <w:rFonts w:cs="Arial"/>
      <w:sz w:val="24"/>
      <w:szCs w:val="24"/>
      <w:lang w:val="hr-HR"/>
    </w:rPr>
  </w:style>
  <w:style w:type="paragraph" w:styleId="BodyTextIndent">
    <w:name w:val="Body Text Indent"/>
    <w:basedOn w:val="Normal"/>
    <w:link w:val="BodyTextIndentChar"/>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link w:val="BodyTextIndent2Char"/>
    <w:rsid w:val="00031586"/>
    <w:pPr>
      <w:autoSpaceDE w:val="0"/>
      <w:autoSpaceDN w:val="0"/>
      <w:adjustRightInd w:val="0"/>
      <w:spacing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link w:val="DocumentMapChar"/>
    <w:semiHidden/>
    <w:rsid w:val="005A2BA2"/>
    <w:pPr>
      <w:shd w:val="clear" w:color="auto" w:fill="000080"/>
    </w:pPr>
    <w:rPr>
      <w:rFonts w:ascii="Tahoma" w:hAnsi="Tahoma" w:cs="Tahoma"/>
    </w:rPr>
  </w:style>
  <w:style w:type="paragraph" w:styleId="CommentText">
    <w:name w:val="annotation text"/>
    <w:basedOn w:val="Normal"/>
    <w:link w:val="CommentTextChar"/>
    <w:semiHidden/>
    <w:rsid w:val="005A2BA2"/>
  </w:style>
  <w:style w:type="paragraph" w:styleId="CommentSubject">
    <w:name w:val="annotation subject"/>
    <w:basedOn w:val="CommentText"/>
    <w:next w:val="CommentText"/>
    <w:link w:val="CommentSubjectChar"/>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2">
    <w:name w:val="Light Shading - Accent 12"/>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character" w:customStyle="1" w:styleId="Heading4Char">
    <w:name w:val="Heading 4 Char"/>
    <w:basedOn w:val="DefaultParagraphFont"/>
    <w:link w:val="Heading4"/>
    <w:rsid w:val="00BB1E84"/>
    <w:rPr>
      <w:rFonts w:ascii="Arial" w:hAnsi="Arial"/>
      <w:b/>
      <w:bCs/>
      <w:i/>
      <w:sz w:val="24"/>
      <w:szCs w:val="28"/>
    </w:rPr>
  </w:style>
  <w:style w:type="character" w:customStyle="1" w:styleId="Heading5Char">
    <w:name w:val="Heading 5 Char"/>
    <w:basedOn w:val="DefaultParagraphFont"/>
    <w:link w:val="Heading5"/>
    <w:rsid w:val="00BB1E84"/>
    <w:rPr>
      <w:rFonts w:ascii="Arial" w:hAnsi="Arial"/>
      <w:b/>
      <w:bCs/>
      <w:i/>
      <w:iCs/>
      <w:sz w:val="24"/>
      <w:szCs w:val="26"/>
    </w:rPr>
  </w:style>
  <w:style w:type="character" w:customStyle="1" w:styleId="BodyTextIndentChar">
    <w:name w:val="Body Text Indent Char"/>
    <w:basedOn w:val="DefaultParagraphFont"/>
    <w:link w:val="BodyTextIndent"/>
    <w:rsid w:val="00BB1E84"/>
    <w:rPr>
      <w:sz w:val="24"/>
      <w:szCs w:val="24"/>
      <w:lang w:val="hr-HR"/>
    </w:rPr>
  </w:style>
  <w:style w:type="character" w:customStyle="1" w:styleId="BodyTextIndent2Char">
    <w:name w:val="Body Text Indent 2 Char"/>
    <w:basedOn w:val="DefaultParagraphFont"/>
    <w:link w:val="BodyTextIndent2"/>
    <w:rsid w:val="00BB1E84"/>
    <w:rPr>
      <w:sz w:val="22"/>
      <w:szCs w:val="24"/>
      <w:lang w:val="hr-HR"/>
    </w:rPr>
  </w:style>
  <w:style w:type="character" w:customStyle="1" w:styleId="DocumentMapChar">
    <w:name w:val="Document Map Char"/>
    <w:basedOn w:val="DefaultParagraphFont"/>
    <w:link w:val="DocumentMap"/>
    <w:semiHidden/>
    <w:rsid w:val="00BB1E84"/>
    <w:rPr>
      <w:rFonts w:ascii="Tahoma" w:hAnsi="Tahoma" w:cs="Tahoma"/>
      <w:color w:val="000000"/>
      <w:shd w:val="clear" w:color="auto" w:fill="000080"/>
      <w:lang w:val="en-GB"/>
    </w:rPr>
  </w:style>
  <w:style w:type="character" w:customStyle="1" w:styleId="CommentTextChar">
    <w:name w:val="Comment Text Char"/>
    <w:basedOn w:val="DefaultParagraphFont"/>
    <w:link w:val="CommentText"/>
    <w:semiHidden/>
    <w:rsid w:val="00BB1E84"/>
    <w:rPr>
      <w:rFonts w:ascii="Arial" w:hAnsi="Arial"/>
      <w:color w:val="000000"/>
      <w:lang w:val="en-GB"/>
    </w:rPr>
  </w:style>
  <w:style w:type="character" w:customStyle="1" w:styleId="CommentSubjectChar">
    <w:name w:val="Comment Subject Char"/>
    <w:basedOn w:val="CommentTextChar"/>
    <w:link w:val="CommentSubject"/>
    <w:semiHidden/>
    <w:rsid w:val="00BB1E84"/>
    <w:rPr>
      <w:b/>
      <w:bCs/>
    </w:rPr>
  </w:style>
  <w:style w:type="paragraph" w:customStyle="1" w:styleId="Figure1">
    <w:name w:val="Figure 1"/>
    <w:basedOn w:val="Normal"/>
    <w:rsid w:val="00BB1E84"/>
    <w:pPr>
      <w:widowControl w:val="0"/>
      <w:autoSpaceDE w:val="0"/>
      <w:autoSpaceDN w:val="0"/>
      <w:adjustRightInd w:val="0"/>
      <w:spacing w:after="120"/>
      <w:jc w:val="center"/>
    </w:pPr>
  </w:style>
  <w:style w:type="table" w:styleId="TableList1">
    <w:name w:val="Table List 1"/>
    <w:basedOn w:val="TableNormal"/>
    <w:rsid w:val="00BB1E84"/>
    <w:pPr>
      <w:spacing w:before="12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Grid-Accent1">
    <w:name w:val="Light Grid Accent 1"/>
    <w:basedOn w:val="TableNormal"/>
    <w:uiPriority w:val="62"/>
    <w:rsid w:val="00BB1E8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rsid w:val="00BB1E8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2">
    <w:name w:val="Light Grid Accent 2"/>
    <w:basedOn w:val="TableNormal"/>
    <w:uiPriority w:val="62"/>
    <w:rsid w:val="00BB1E84"/>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InternetLink">
    <w:name w:val="Internet Link"/>
    <w:rsid w:val="00BB1E84"/>
    <w:rPr>
      <w:color w:val="000080"/>
      <w:u w:val="single"/>
    </w:rPr>
  </w:style>
  <w:style w:type="character" w:customStyle="1" w:styleId="tlid-translation">
    <w:name w:val="tlid-translation"/>
    <w:basedOn w:val="DefaultParagraphFont"/>
    <w:rsid w:val="00BB1E84"/>
  </w:style>
  <w:style w:type="table" w:styleId="Table3Deffects1">
    <w:name w:val="Table 3D effects 1"/>
    <w:basedOn w:val="TableNormal"/>
    <w:rsid w:val="00BB1E84"/>
    <w:pPr>
      <w:spacing w:before="12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2">
    <w:name w:val="Table Classic 2"/>
    <w:basedOn w:val="TableNormal"/>
    <w:rsid w:val="00BB1E84"/>
    <w:pPr>
      <w:spacing w:before="12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TableParagraph">
    <w:name w:val="Table Paragraph"/>
    <w:basedOn w:val="Normal"/>
    <w:uiPriority w:val="1"/>
    <w:qFormat/>
    <w:rsid w:val="00BB1E84"/>
    <w:pPr>
      <w:widowControl w:val="0"/>
      <w:autoSpaceDE w:val="0"/>
      <w:autoSpaceDN w:val="0"/>
      <w:jc w:val="left"/>
    </w:pPr>
    <w:rPr>
      <w:rFonts w:ascii="Trebuchet MS" w:eastAsia="Trebuchet MS" w:hAnsi="Trebuchet MS" w:cs="Trebuchet MS"/>
      <w:color w:val="auto"/>
      <w:sz w:val="22"/>
      <w:szCs w:val="22"/>
      <w:lang w:val="en-US"/>
    </w:rPr>
  </w:style>
  <w:style w:type="character" w:styleId="Emphasis">
    <w:name w:val="Emphasis"/>
    <w:basedOn w:val="DefaultParagraphFont"/>
    <w:uiPriority w:val="20"/>
    <w:qFormat/>
    <w:rsid w:val="00BB1E84"/>
    <w:rPr>
      <w:i/>
      <w:iCs/>
    </w:rPr>
  </w:style>
  <w:style w:type="table" w:styleId="Table3Deffects3">
    <w:name w:val="Table 3D effects 3"/>
    <w:basedOn w:val="TableNormal"/>
    <w:rsid w:val="00BB1E84"/>
    <w:pPr>
      <w:spacing w:before="12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stTable3-Accent11">
    <w:name w:val="List Table 3 - Accent 11"/>
    <w:basedOn w:val="TableNormal"/>
    <w:uiPriority w:val="48"/>
    <w:rsid w:val="00BB1E84"/>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leClassic3">
    <w:name w:val="Table Classic 3"/>
    <w:basedOn w:val="TableNormal"/>
    <w:rsid w:val="00BB1E84"/>
    <w:pPr>
      <w:spacing w:before="12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5CF"/>
    <w:pPr>
      <w:spacing w:before="120"/>
      <w:jc w:val="both"/>
    </w:pPr>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uiPriority w:val="99"/>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uiPriority w:val="10"/>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jc w:val="both"/>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pPr>
      <w:spacing w:before="120"/>
    </w:pPr>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pPr>
      <w:spacing w:before="120"/>
    </w:pPr>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pPr>
      <w:spacing w:before="0"/>
    </w:pPr>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before="0"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before="0"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before="0"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before="0"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spacing w:before="0"/>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spacing w:before="0"/>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spacing w:before="0"/>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spacing w:before="0"/>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spacing w:before="0"/>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spacing w:before="0"/>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spacing w:before="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1">
    <w:name w:val="Light Grid Accent 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1">
    <w:name w:val="Light Shading Accent 1"/>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s>
</file>

<file path=word/webSettings.xml><?xml version="1.0" encoding="utf-8"?>
<w:webSettings xmlns:r="http://schemas.openxmlformats.org/officeDocument/2006/relationships" xmlns:w="http://schemas.openxmlformats.org/wordprocessingml/2006/main">
  <w:divs>
    <w:div w:id="114254201">
      <w:bodyDiv w:val="1"/>
      <w:marLeft w:val="0"/>
      <w:marRight w:val="0"/>
      <w:marTop w:val="0"/>
      <w:marBottom w:val="0"/>
      <w:divBdr>
        <w:top w:val="none" w:sz="0" w:space="0" w:color="auto"/>
        <w:left w:val="none" w:sz="0" w:space="0" w:color="auto"/>
        <w:bottom w:val="none" w:sz="0" w:space="0" w:color="auto"/>
        <w:right w:val="none" w:sz="0" w:space="0" w:color="auto"/>
      </w:divBdr>
    </w:div>
    <w:div w:id="134615180">
      <w:bodyDiv w:val="1"/>
      <w:marLeft w:val="0"/>
      <w:marRight w:val="0"/>
      <w:marTop w:val="0"/>
      <w:marBottom w:val="0"/>
      <w:divBdr>
        <w:top w:val="none" w:sz="0" w:space="0" w:color="auto"/>
        <w:left w:val="none" w:sz="0" w:space="0" w:color="auto"/>
        <w:bottom w:val="none" w:sz="0" w:space="0" w:color="auto"/>
        <w:right w:val="none" w:sz="0" w:space="0" w:color="auto"/>
      </w:divBdr>
    </w:div>
    <w:div w:id="334263223">
      <w:bodyDiv w:val="1"/>
      <w:marLeft w:val="0"/>
      <w:marRight w:val="0"/>
      <w:marTop w:val="0"/>
      <w:marBottom w:val="0"/>
      <w:divBdr>
        <w:top w:val="none" w:sz="0" w:space="0" w:color="auto"/>
        <w:left w:val="none" w:sz="0" w:space="0" w:color="auto"/>
        <w:bottom w:val="none" w:sz="0" w:space="0" w:color="auto"/>
        <w:right w:val="none" w:sz="0" w:space="0" w:color="auto"/>
      </w:divBdr>
    </w:div>
    <w:div w:id="570048351">
      <w:bodyDiv w:val="1"/>
      <w:marLeft w:val="0"/>
      <w:marRight w:val="0"/>
      <w:marTop w:val="0"/>
      <w:marBottom w:val="0"/>
      <w:divBdr>
        <w:top w:val="none" w:sz="0" w:space="0" w:color="auto"/>
        <w:left w:val="none" w:sz="0" w:space="0" w:color="auto"/>
        <w:bottom w:val="none" w:sz="0" w:space="0" w:color="auto"/>
        <w:right w:val="none" w:sz="0" w:space="0" w:color="auto"/>
      </w:divBdr>
    </w:div>
    <w:div w:id="728965560">
      <w:bodyDiv w:val="1"/>
      <w:marLeft w:val="0"/>
      <w:marRight w:val="0"/>
      <w:marTop w:val="0"/>
      <w:marBottom w:val="0"/>
      <w:divBdr>
        <w:top w:val="none" w:sz="0" w:space="0" w:color="auto"/>
        <w:left w:val="none" w:sz="0" w:space="0" w:color="auto"/>
        <w:bottom w:val="none" w:sz="0" w:space="0" w:color="auto"/>
        <w:right w:val="none" w:sz="0" w:space="0" w:color="auto"/>
      </w:divBdr>
    </w:div>
    <w:div w:id="1174489617">
      <w:bodyDiv w:val="1"/>
      <w:marLeft w:val="0"/>
      <w:marRight w:val="0"/>
      <w:marTop w:val="0"/>
      <w:marBottom w:val="0"/>
      <w:divBdr>
        <w:top w:val="none" w:sz="0" w:space="0" w:color="auto"/>
        <w:left w:val="none" w:sz="0" w:space="0" w:color="auto"/>
        <w:bottom w:val="none" w:sz="0" w:space="0" w:color="auto"/>
        <w:right w:val="none" w:sz="0" w:space="0" w:color="auto"/>
      </w:divBdr>
    </w:div>
    <w:div w:id="1415205487">
      <w:bodyDiv w:val="1"/>
      <w:marLeft w:val="0"/>
      <w:marRight w:val="0"/>
      <w:marTop w:val="0"/>
      <w:marBottom w:val="0"/>
      <w:divBdr>
        <w:top w:val="none" w:sz="0" w:space="0" w:color="auto"/>
        <w:left w:val="none" w:sz="0" w:space="0" w:color="auto"/>
        <w:bottom w:val="none" w:sz="0" w:space="0" w:color="auto"/>
        <w:right w:val="none" w:sz="0" w:space="0" w:color="auto"/>
      </w:divBdr>
    </w:div>
    <w:div w:id="1659187351">
      <w:bodyDiv w:val="1"/>
      <w:marLeft w:val="0"/>
      <w:marRight w:val="0"/>
      <w:marTop w:val="0"/>
      <w:marBottom w:val="0"/>
      <w:divBdr>
        <w:top w:val="none" w:sz="0" w:space="0" w:color="auto"/>
        <w:left w:val="none" w:sz="0" w:space="0" w:color="auto"/>
        <w:bottom w:val="none" w:sz="0" w:space="0" w:color="auto"/>
        <w:right w:val="none" w:sz="0" w:space="0" w:color="auto"/>
      </w:divBdr>
    </w:div>
    <w:div w:id="1972051521">
      <w:bodyDiv w:val="1"/>
      <w:marLeft w:val="0"/>
      <w:marRight w:val="0"/>
      <w:marTop w:val="0"/>
      <w:marBottom w:val="0"/>
      <w:divBdr>
        <w:top w:val="none" w:sz="0" w:space="0" w:color="auto"/>
        <w:left w:val="none" w:sz="0" w:space="0" w:color="auto"/>
        <w:bottom w:val="none" w:sz="0" w:space="0" w:color="auto"/>
        <w:right w:val="none" w:sz="0" w:space="0" w:color="auto"/>
      </w:divBdr>
    </w:div>
    <w:div w:id="2070416714">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8FF1CC-85D7-4E8F-A65B-DAFF4AC05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FIT predavanje.dot</Template>
  <TotalTime>79</TotalTime>
  <Pages>14</Pages>
  <Words>4175</Words>
  <Characters>23123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27244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Jelena Dimitrijevic</cp:lastModifiedBy>
  <cp:revision>9</cp:revision>
  <cp:lastPrinted>2018-11-04T14:47:00Z</cp:lastPrinted>
  <dcterms:created xsi:type="dcterms:W3CDTF">2019-05-20T22:14:00Z</dcterms:created>
  <dcterms:modified xsi:type="dcterms:W3CDTF">2019-05-23T11:15:00Z</dcterms:modified>
</cp:coreProperties>
</file>